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3694E" w14:textId="4E8D324A" w:rsidR="00585B5B" w:rsidRPr="00FC5F00" w:rsidRDefault="00585B5B" w:rsidP="00664187">
      <w:pPr>
        <w:pStyle w:val="Sansinterligne"/>
        <w:ind w:right="-26"/>
        <w:jc w:val="right"/>
        <w:rPr>
          <w:color w:val="035466"/>
        </w:rPr>
      </w:pPr>
      <w:r w:rsidRPr="00FC5F00">
        <w:rPr>
          <w:rFonts w:ascii="Aptos" w:hAnsi="Aptos"/>
          <w:b/>
          <w:bCs/>
          <w:noProof/>
          <w:color w:val="035466"/>
          <w:sz w:val="72"/>
          <w:szCs w:val="72"/>
        </w:rPr>
        <w:drawing>
          <wp:anchor distT="0" distB="0" distL="114300" distR="114300" simplePos="0" relativeHeight="251659264" behindDoc="0" locked="0" layoutInCell="1" allowOverlap="1" wp14:anchorId="39646136" wp14:editId="5AF21AAC">
            <wp:simplePos x="0" y="0"/>
            <wp:positionH relativeFrom="column">
              <wp:posOffset>0</wp:posOffset>
            </wp:positionH>
            <wp:positionV relativeFrom="paragraph">
              <wp:posOffset>-37677</wp:posOffset>
            </wp:positionV>
            <wp:extent cx="979200" cy="1245600"/>
            <wp:effectExtent l="0" t="0" r="0" b="0"/>
            <wp:wrapNone/>
            <wp:docPr id="16852143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14367" name="Image 1685214367"/>
                    <pic:cNvPicPr/>
                  </pic:nvPicPr>
                  <pic:blipFill>
                    <a:blip r:embed="rId7">
                      <a:extLst>
                        <a:ext uri="{28A0092B-C50C-407E-A947-70E740481C1C}">
                          <a14:useLocalDpi xmlns:a14="http://schemas.microsoft.com/office/drawing/2010/main" val="0"/>
                        </a:ext>
                      </a:extLst>
                    </a:blip>
                    <a:stretch>
                      <a:fillRect/>
                    </a:stretch>
                  </pic:blipFill>
                  <pic:spPr>
                    <a:xfrm>
                      <a:off x="0" y="0"/>
                      <a:ext cx="979200" cy="1245600"/>
                    </a:xfrm>
                    <a:prstGeom prst="rect">
                      <a:avLst/>
                    </a:prstGeom>
                  </pic:spPr>
                </pic:pic>
              </a:graphicData>
            </a:graphic>
            <wp14:sizeRelH relativeFrom="margin">
              <wp14:pctWidth>0</wp14:pctWidth>
            </wp14:sizeRelH>
            <wp14:sizeRelV relativeFrom="margin">
              <wp14:pctHeight>0</wp14:pctHeight>
            </wp14:sizeRelV>
          </wp:anchor>
        </w:drawing>
      </w:r>
      <w:r>
        <w:rPr>
          <w:rFonts w:ascii="Aptos" w:hAnsi="Aptos"/>
          <w:b/>
          <w:bCs/>
          <w:color w:val="035466"/>
          <w:sz w:val="72"/>
          <w:szCs w:val="72"/>
        </w:rPr>
        <w:t>PROGRAMME</w:t>
      </w:r>
    </w:p>
    <w:p w14:paraId="39EB8C59" w14:textId="1E2BA9A4" w:rsidR="00585B5B" w:rsidRPr="00585B5B" w:rsidRDefault="00585B5B" w:rsidP="00664187">
      <w:pPr>
        <w:pStyle w:val="Titre"/>
        <w:ind w:left="2410" w:right="-26"/>
        <w:jc w:val="right"/>
        <w:rPr>
          <w:rFonts w:ascii="Aptos" w:hAnsi="Aptos"/>
          <w:color w:val="035466"/>
          <w:sz w:val="72"/>
          <w:szCs w:val="72"/>
        </w:rPr>
      </w:pPr>
      <w:r w:rsidRPr="00FC5F00">
        <w:rPr>
          <w:rFonts w:ascii="Aptos" w:hAnsi="Aptos"/>
          <w:color w:val="035466"/>
          <w:sz w:val="72"/>
          <w:szCs w:val="72"/>
        </w:rPr>
        <w:t>DE</w:t>
      </w:r>
      <w:r>
        <w:rPr>
          <w:rFonts w:ascii="Aptos" w:hAnsi="Aptos"/>
          <w:color w:val="035466"/>
          <w:sz w:val="72"/>
          <w:szCs w:val="72"/>
        </w:rPr>
        <w:t xml:space="preserve"> FORMATION</w:t>
      </w:r>
      <w:r w:rsidRPr="00FC5F00">
        <w:rPr>
          <w:rFonts w:ascii="Aptos" w:hAnsi="Aptos"/>
          <w:color w:val="035466"/>
          <w:sz w:val="72"/>
          <w:szCs w:val="72"/>
        </w:rPr>
        <w:t xml:space="preserve"> </w:t>
      </w:r>
    </w:p>
    <w:p w14:paraId="1CF05CF4" w14:textId="77777777" w:rsidR="00585B5B" w:rsidRDefault="00585B5B" w:rsidP="00C400BA">
      <w:pPr>
        <w:pStyle w:val="Titre"/>
        <w:ind w:left="0" w:right="-26"/>
        <w:jc w:val="both"/>
        <w:rPr>
          <w:sz w:val="22"/>
          <w:szCs w:val="22"/>
          <w:u w:val="single"/>
        </w:rPr>
      </w:pPr>
    </w:p>
    <w:p w14:paraId="1D8DB6BE" w14:textId="77777777" w:rsidR="00585B5B" w:rsidRDefault="00585B5B" w:rsidP="00C400BA">
      <w:pPr>
        <w:pStyle w:val="Titre"/>
        <w:ind w:left="0" w:right="-26"/>
        <w:jc w:val="both"/>
        <w:rPr>
          <w:sz w:val="22"/>
          <w:szCs w:val="22"/>
          <w:u w:val="single"/>
        </w:rPr>
      </w:pPr>
    </w:p>
    <w:p w14:paraId="0069ED68" w14:textId="054D72C8" w:rsidR="00585B5B" w:rsidRDefault="003C70C8" w:rsidP="00C400BA">
      <w:pPr>
        <w:pStyle w:val="Titre"/>
        <w:ind w:left="0" w:right="-26"/>
        <w:jc w:val="both"/>
        <w:rPr>
          <w:b w:val="0"/>
          <w:bCs w:val="0"/>
          <w:sz w:val="22"/>
          <w:szCs w:val="22"/>
        </w:rPr>
      </w:pPr>
      <w:r w:rsidRPr="003C70C8">
        <w:rPr>
          <w:sz w:val="22"/>
          <w:szCs w:val="22"/>
          <w:u w:val="single"/>
        </w:rPr>
        <w:t>TITRE DE LA FORMATION</w:t>
      </w:r>
      <w:r>
        <w:rPr>
          <w:b w:val="0"/>
          <w:bCs w:val="0"/>
          <w:sz w:val="22"/>
          <w:szCs w:val="22"/>
        </w:rPr>
        <w:t xml:space="preserve"> : </w:t>
      </w:r>
    </w:p>
    <w:p w14:paraId="7EFE962C" w14:textId="77777777" w:rsidR="00585B5B" w:rsidRDefault="00585B5B" w:rsidP="00C400BA">
      <w:pPr>
        <w:pStyle w:val="Titre"/>
        <w:ind w:left="0" w:right="-26"/>
        <w:jc w:val="both"/>
        <w:rPr>
          <w:b w:val="0"/>
          <w:bCs w:val="0"/>
          <w:sz w:val="22"/>
          <w:szCs w:val="22"/>
        </w:rPr>
      </w:pPr>
    </w:p>
    <w:p w14:paraId="6DD52DA3" w14:textId="43168433" w:rsidR="003C70C8" w:rsidRDefault="00B35505" w:rsidP="00C400BA">
      <w:pPr>
        <w:pStyle w:val="Titre"/>
        <w:ind w:left="0" w:right="-26"/>
        <w:jc w:val="both"/>
        <w:rPr>
          <w:b w:val="0"/>
          <w:bCs w:val="0"/>
          <w:sz w:val="22"/>
          <w:szCs w:val="22"/>
        </w:rPr>
      </w:pPr>
      <w:r>
        <w:rPr>
          <w:b w:val="0"/>
          <w:bCs w:val="0"/>
          <w:sz w:val="22"/>
          <w:szCs w:val="22"/>
        </w:rPr>
        <w:t xml:space="preserve">RGPD &amp; </w:t>
      </w:r>
      <w:r w:rsidR="00504882">
        <w:rPr>
          <w:b w:val="0"/>
          <w:bCs w:val="0"/>
          <w:sz w:val="22"/>
          <w:szCs w:val="22"/>
        </w:rPr>
        <w:t>SYSTEME</w:t>
      </w:r>
      <w:r w:rsidR="00EA6153">
        <w:rPr>
          <w:b w:val="0"/>
          <w:bCs w:val="0"/>
          <w:sz w:val="22"/>
          <w:szCs w:val="22"/>
        </w:rPr>
        <w:t>S</w:t>
      </w:r>
      <w:r w:rsidR="00504882">
        <w:rPr>
          <w:b w:val="0"/>
          <w:bCs w:val="0"/>
          <w:sz w:val="22"/>
          <w:szCs w:val="22"/>
        </w:rPr>
        <w:t xml:space="preserve"> D’INFORMATION : INTEGRATION DES EXIGENCES DE PROTECTION DES DONNEES DANS L’IT.</w:t>
      </w:r>
    </w:p>
    <w:p w14:paraId="370CAD96" w14:textId="77777777" w:rsidR="003C70C8" w:rsidRDefault="003C70C8" w:rsidP="00C400BA">
      <w:pPr>
        <w:pStyle w:val="Titre"/>
        <w:ind w:left="0" w:right="-26"/>
        <w:jc w:val="both"/>
        <w:rPr>
          <w:b w:val="0"/>
          <w:bCs w:val="0"/>
          <w:sz w:val="22"/>
          <w:szCs w:val="22"/>
        </w:rPr>
      </w:pPr>
    </w:p>
    <w:p w14:paraId="111954C3" w14:textId="1AD10893" w:rsidR="003C70C8" w:rsidRDefault="003C70C8" w:rsidP="00C400BA">
      <w:pPr>
        <w:pStyle w:val="Titre"/>
        <w:ind w:left="0" w:right="-26"/>
        <w:jc w:val="both"/>
        <w:rPr>
          <w:b w:val="0"/>
          <w:bCs w:val="0"/>
          <w:sz w:val="22"/>
          <w:szCs w:val="22"/>
        </w:rPr>
      </w:pPr>
      <w:r w:rsidRPr="003C70C8">
        <w:rPr>
          <w:sz w:val="22"/>
          <w:szCs w:val="22"/>
          <w:u w:val="single"/>
        </w:rPr>
        <w:t>OBJECTIFS</w:t>
      </w:r>
      <w:r>
        <w:rPr>
          <w:b w:val="0"/>
          <w:bCs w:val="0"/>
          <w:sz w:val="22"/>
          <w:szCs w:val="22"/>
        </w:rPr>
        <w:t xml:space="preserve"> : </w:t>
      </w:r>
    </w:p>
    <w:p w14:paraId="6F4D3CDD" w14:textId="77777777" w:rsidR="00585B5B" w:rsidRDefault="00585B5B" w:rsidP="00C400BA">
      <w:pPr>
        <w:pStyle w:val="Titre"/>
        <w:ind w:left="0" w:right="-26"/>
        <w:jc w:val="both"/>
        <w:rPr>
          <w:b w:val="0"/>
          <w:bCs w:val="0"/>
          <w:sz w:val="22"/>
          <w:szCs w:val="22"/>
        </w:rPr>
      </w:pPr>
    </w:p>
    <w:p w14:paraId="7904B12C" w14:textId="4A6A3BA7" w:rsidR="003C70C8" w:rsidRDefault="003C70C8" w:rsidP="003C70C8">
      <w:pPr>
        <w:pStyle w:val="Titre"/>
        <w:numPr>
          <w:ilvl w:val="0"/>
          <w:numId w:val="2"/>
        </w:numPr>
        <w:ind w:right="-26"/>
        <w:jc w:val="both"/>
        <w:rPr>
          <w:b w:val="0"/>
          <w:bCs w:val="0"/>
          <w:sz w:val="22"/>
          <w:szCs w:val="22"/>
        </w:rPr>
      </w:pPr>
      <w:r>
        <w:rPr>
          <w:b w:val="0"/>
          <w:bCs w:val="0"/>
          <w:sz w:val="22"/>
          <w:szCs w:val="22"/>
        </w:rPr>
        <w:t xml:space="preserve">Comprendre </w:t>
      </w:r>
      <w:r w:rsidR="00504882">
        <w:rPr>
          <w:b w:val="0"/>
          <w:bCs w:val="0"/>
          <w:sz w:val="22"/>
          <w:szCs w:val="22"/>
        </w:rPr>
        <w:t xml:space="preserve">les interactions entre le RGPD et les </w:t>
      </w:r>
      <w:r w:rsidR="00EA6153">
        <w:rPr>
          <w:b w:val="0"/>
          <w:bCs w:val="0"/>
          <w:sz w:val="22"/>
          <w:szCs w:val="22"/>
        </w:rPr>
        <w:t>systèmes</w:t>
      </w:r>
      <w:r w:rsidR="00504882">
        <w:rPr>
          <w:b w:val="0"/>
          <w:bCs w:val="0"/>
          <w:sz w:val="22"/>
          <w:szCs w:val="22"/>
        </w:rPr>
        <w:t xml:space="preserve"> d’information</w:t>
      </w:r>
      <w:r>
        <w:rPr>
          <w:b w:val="0"/>
          <w:bCs w:val="0"/>
          <w:sz w:val="22"/>
          <w:szCs w:val="22"/>
        </w:rPr>
        <w:t> ;</w:t>
      </w:r>
    </w:p>
    <w:p w14:paraId="2574BF7F" w14:textId="09022D53" w:rsidR="003C70C8" w:rsidRDefault="003C70C8" w:rsidP="00664187">
      <w:pPr>
        <w:pStyle w:val="Titre"/>
        <w:numPr>
          <w:ilvl w:val="0"/>
          <w:numId w:val="2"/>
        </w:numPr>
        <w:ind w:right="-26"/>
        <w:jc w:val="both"/>
        <w:rPr>
          <w:b w:val="0"/>
          <w:bCs w:val="0"/>
          <w:sz w:val="22"/>
          <w:szCs w:val="22"/>
        </w:rPr>
      </w:pPr>
      <w:r>
        <w:rPr>
          <w:b w:val="0"/>
          <w:bCs w:val="0"/>
          <w:sz w:val="22"/>
          <w:szCs w:val="22"/>
        </w:rPr>
        <w:t xml:space="preserve">Savoir </w:t>
      </w:r>
      <w:r w:rsidR="00B35505">
        <w:rPr>
          <w:b w:val="0"/>
          <w:bCs w:val="0"/>
          <w:sz w:val="22"/>
          <w:szCs w:val="22"/>
        </w:rPr>
        <w:t xml:space="preserve">identifier les </w:t>
      </w:r>
      <w:r w:rsidR="00504882">
        <w:rPr>
          <w:b w:val="0"/>
          <w:bCs w:val="0"/>
          <w:sz w:val="22"/>
          <w:szCs w:val="22"/>
        </w:rPr>
        <w:t>exigences</w:t>
      </w:r>
      <w:r w:rsidR="00F94D98">
        <w:rPr>
          <w:b w:val="0"/>
          <w:bCs w:val="0"/>
          <w:sz w:val="22"/>
          <w:szCs w:val="22"/>
        </w:rPr>
        <w:t xml:space="preserve"> légales et </w:t>
      </w:r>
      <w:r w:rsidR="00504882">
        <w:rPr>
          <w:b w:val="0"/>
          <w:bCs w:val="0"/>
          <w:sz w:val="22"/>
          <w:szCs w:val="22"/>
        </w:rPr>
        <w:t xml:space="preserve">techniques pour sécuriser les données personnelles </w:t>
      </w:r>
      <w:r>
        <w:rPr>
          <w:b w:val="0"/>
          <w:bCs w:val="0"/>
          <w:sz w:val="22"/>
          <w:szCs w:val="22"/>
        </w:rPr>
        <w:t>;</w:t>
      </w:r>
    </w:p>
    <w:p w14:paraId="144F1BF6" w14:textId="428AA86C" w:rsidR="00B35505" w:rsidRDefault="00F94D98" w:rsidP="00664187">
      <w:pPr>
        <w:pStyle w:val="Titre"/>
        <w:numPr>
          <w:ilvl w:val="0"/>
          <w:numId w:val="2"/>
        </w:numPr>
        <w:ind w:right="-26"/>
        <w:jc w:val="both"/>
        <w:rPr>
          <w:b w:val="0"/>
          <w:bCs w:val="0"/>
          <w:sz w:val="22"/>
          <w:szCs w:val="22"/>
        </w:rPr>
      </w:pPr>
      <w:r>
        <w:rPr>
          <w:b w:val="0"/>
          <w:bCs w:val="0"/>
          <w:sz w:val="22"/>
          <w:szCs w:val="22"/>
        </w:rPr>
        <w:t xml:space="preserve">Savoir mettre en place des </w:t>
      </w:r>
      <w:r w:rsidR="00504882">
        <w:rPr>
          <w:b w:val="0"/>
          <w:bCs w:val="0"/>
          <w:sz w:val="22"/>
          <w:szCs w:val="22"/>
        </w:rPr>
        <w:t>mesures techniques et organisationnelles conformes au RGPD</w:t>
      </w:r>
      <w:r w:rsidR="00B35505">
        <w:rPr>
          <w:b w:val="0"/>
          <w:bCs w:val="0"/>
          <w:sz w:val="22"/>
          <w:szCs w:val="22"/>
        </w:rPr>
        <w:t> ;</w:t>
      </w:r>
    </w:p>
    <w:p w14:paraId="22F9145E" w14:textId="7DBFFD9F" w:rsidR="00B35505" w:rsidRDefault="00504882" w:rsidP="00664187">
      <w:pPr>
        <w:pStyle w:val="Titre"/>
        <w:numPr>
          <w:ilvl w:val="0"/>
          <w:numId w:val="2"/>
        </w:numPr>
        <w:ind w:right="-26"/>
        <w:jc w:val="both"/>
        <w:rPr>
          <w:b w:val="0"/>
          <w:bCs w:val="0"/>
          <w:sz w:val="22"/>
          <w:szCs w:val="22"/>
        </w:rPr>
      </w:pPr>
      <w:r>
        <w:rPr>
          <w:b w:val="0"/>
          <w:bCs w:val="0"/>
          <w:sz w:val="22"/>
          <w:szCs w:val="22"/>
        </w:rPr>
        <w:t>Appliquer le principe de « Privacy by Design &amp; by Default » dans les projets IT</w:t>
      </w:r>
      <w:r w:rsidR="00960DFF">
        <w:rPr>
          <w:b w:val="0"/>
          <w:bCs w:val="0"/>
          <w:sz w:val="22"/>
          <w:szCs w:val="22"/>
        </w:rPr>
        <w:t xml:space="preserve"> </w:t>
      </w:r>
      <w:r w:rsidR="00B35505">
        <w:rPr>
          <w:b w:val="0"/>
          <w:bCs w:val="0"/>
          <w:sz w:val="22"/>
          <w:szCs w:val="22"/>
        </w:rPr>
        <w:t>;</w:t>
      </w:r>
    </w:p>
    <w:p w14:paraId="19DBE653" w14:textId="77777777" w:rsidR="00504882" w:rsidRDefault="00504882" w:rsidP="00504882">
      <w:pPr>
        <w:pStyle w:val="Titre"/>
        <w:numPr>
          <w:ilvl w:val="0"/>
          <w:numId w:val="2"/>
        </w:numPr>
        <w:ind w:right="-26"/>
        <w:jc w:val="both"/>
        <w:rPr>
          <w:b w:val="0"/>
          <w:bCs w:val="0"/>
          <w:sz w:val="22"/>
          <w:szCs w:val="22"/>
        </w:rPr>
      </w:pPr>
      <w:r>
        <w:rPr>
          <w:b w:val="0"/>
          <w:bCs w:val="0"/>
          <w:sz w:val="22"/>
          <w:szCs w:val="22"/>
        </w:rPr>
        <w:t>Maitriser la gestion des violations de données et la réponse aux incidents</w:t>
      </w:r>
      <w:r w:rsidR="003C70C8">
        <w:rPr>
          <w:b w:val="0"/>
          <w:bCs w:val="0"/>
          <w:sz w:val="22"/>
          <w:szCs w:val="22"/>
        </w:rPr>
        <w:t> ;</w:t>
      </w:r>
    </w:p>
    <w:p w14:paraId="6C6AB3F3" w14:textId="56239430" w:rsidR="003C70C8" w:rsidRDefault="00504882" w:rsidP="00504882">
      <w:pPr>
        <w:pStyle w:val="Titre"/>
        <w:numPr>
          <w:ilvl w:val="0"/>
          <w:numId w:val="2"/>
        </w:numPr>
        <w:ind w:right="-26"/>
        <w:jc w:val="both"/>
        <w:rPr>
          <w:b w:val="0"/>
          <w:bCs w:val="0"/>
          <w:sz w:val="22"/>
          <w:szCs w:val="22"/>
        </w:rPr>
      </w:pPr>
      <w:r w:rsidRPr="00504882">
        <w:rPr>
          <w:b w:val="0"/>
          <w:bCs w:val="0"/>
          <w:sz w:val="22"/>
          <w:szCs w:val="22"/>
        </w:rPr>
        <w:t>Intégrer la protection des données dans l’architecture des systèmes d’information</w:t>
      </w:r>
      <w:r>
        <w:rPr>
          <w:b w:val="0"/>
          <w:bCs w:val="0"/>
          <w:sz w:val="22"/>
          <w:szCs w:val="22"/>
        </w:rPr>
        <w:t> ;</w:t>
      </w:r>
    </w:p>
    <w:p w14:paraId="3EE6B4F0" w14:textId="01F48609" w:rsidR="00504882" w:rsidRDefault="00504882" w:rsidP="00504882">
      <w:pPr>
        <w:pStyle w:val="Titre"/>
        <w:numPr>
          <w:ilvl w:val="0"/>
          <w:numId w:val="2"/>
        </w:numPr>
        <w:ind w:right="-26"/>
        <w:jc w:val="both"/>
        <w:rPr>
          <w:b w:val="0"/>
          <w:bCs w:val="0"/>
          <w:sz w:val="22"/>
          <w:szCs w:val="22"/>
        </w:rPr>
      </w:pPr>
      <w:r w:rsidRPr="00504882">
        <w:rPr>
          <w:b w:val="0"/>
          <w:bCs w:val="0"/>
          <w:sz w:val="22"/>
          <w:szCs w:val="22"/>
        </w:rPr>
        <w:t>Se préparer aux audits et contrôles de la CNIL en matière de cybersécurité et RGPD.</w:t>
      </w:r>
    </w:p>
    <w:p w14:paraId="3FCA1560" w14:textId="77777777" w:rsidR="00504882" w:rsidRPr="00504882" w:rsidRDefault="00504882" w:rsidP="00504882">
      <w:pPr>
        <w:pStyle w:val="Titre"/>
        <w:ind w:left="720" w:right="-26"/>
        <w:jc w:val="both"/>
        <w:rPr>
          <w:b w:val="0"/>
          <w:bCs w:val="0"/>
          <w:sz w:val="22"/>
          <w:szCs w:val="22"/>
        </w:rPr>
      </w:pPr>
    </w:p>
    <w:p w14:paraId="193F9EB1" w14:textId="77777777" w:rsidR="00585B5B" w:rsidRDefault="003C70C8" w:rsidP="003C70C8">
      <w:pPr>
        <w:pStyle w:val="Titre"/>
        <w:ind w:left="0" w:right="-26"/>
        <w:jc w:val="both"/>
        <w:rPr>
          <w:b w:val="0"/>
          <w:bCs w:val="0"/>
          <w:sz w:val="22"/>
          <w:szCs w:val="22"/>
        </w:rPr>
      </w:pPr>
      <w:r w:rsidRPr="003C70C8">
        <w:rPr>
          <w:sz w:val="22"/>
          <w:szCs w:val="22"/>
          <w:u w:val="single"/>
        </w:rPr>
        <w:t>PUBLIC VISÉ</w:t>
      </w:r>
      <w:r>
        <w:rPr>
          <w:b w:val="0"/>
          <w:bCs w:val="0"/>
          <w:sz w:val="22"/>
          <w:szCs w:val="22"/>
        </w:rPr>
        <w:t xml:space="preserve"> : </w:t>
      </w:r>
    </w:p>
    <w:p w14:paraId="1F6A2CA6" w14:textId="77777777" w:rsidR="00585B5B" w:rsidRDefault="00585B5B" w:rsidP="003C70C8">
      <w:pPr>
        <w:pStyle w:val="Titre"/>
        <w:ind w:left="0" w:right="-26"/>
        <w:jc w:val="both"/>
        <w:rPr>
          <w:b w:val="0"/>
          <w:bCs w:val="0"/>
          <w:sz w:val="22"/>
          <w:szCs w:val="22"/>
        </w:rPr>
      </w:pPr>
    </w:p>
    <w:p w14:paraId="41133797" w14:textId="40914AE0" w:rsidR="003C70C8" w:rsidRDefault="003C70C8" w:rsidP="003C70C8">
      <w:pPr>
        <w:pStyle w:val="Titre"/>
        <w:ind w:left="0" w:right="-26"/>
        <w:jc w:val="both"/>
        <w:rPr>
          <w:b w:val="0"/>
          <w:bCs w:val="0"/>
          <w:sz w:val="22"/>
          <w:szCs w:val="22"/>
        </w:rPr>
      </w:pPr>
      <w:r>
        <w:rPr>
          <w:b w:val="0"/>
          <w:bCs w:val="0"/>
          <w:sz w:val="22"/>
          <w:szCs w:val="22"/>
        </w:rPr>
        <w:t>Cette formation s’adresse principalement aux </w:t>
      </w:r>
      <w:r w:rsidR="00B35505">
        <w:rPr>
          <w:b w:val="0"/>
          <w:bCs w:val="0"/>
          <w:sz w:val="22"/>
          <w:szCs w:val="22"/>
        </w:rPr>
        <w:t>professionnels évoluant dans différents secteurs</w:t>
      </w:r>
      <w:r w:rsidR="004D5B10">
        <w:rPr>
          <w:b w:val="0"/>
          <w:bCs w:val="0"/>
          <w:sz w:val="22"/>
          <w:szCs w:val="22"/>
        </w:rPr>
        <w:t xml:space="preserve"> comme suit</w:t>
      </w:r>
      <w:r w:rsidR="00B35505">
        <w:rPr>
          <w:b w:val="0"/>
          <w:bCs w:val="0"/>
          <w:sz w:val="22"/>
          <w:szCs w:val="22"/>
        </w:rPr>
        <w:t xml:space="preserve"> </w:t>
      </w:r>
      <w:r>
        <w:rPr>
          <w:b w:val="0"/>
          <w:bCs w:val="0"/>
          <w:sz w:val="22"/>
          <w:szCs w:val="22"/>
        </w:rPr>
        <w:t>:</w:t>
      </w:r>
    </w:p>
    <w:p w14:paraId="429A3A3A" w14:textId="4DE4D728" w:rsidR="003C70C8" w:rsidRDefault="00504882" w:rsidP="003C70C8">
      <w:pPr>
        <w:pStyle w:val="Titre"/>
        <w:numPr>
          <w:ilvl w:val="0"/>
          <w:numId w:val="2"/>
        </w:numPr>
        <w:ind w:right="-26"/>
        <w:jc w:val="both"/>
        <w:rPr>
          <w:b w:val="0"/>
          <w:bCs w:val="0"/>
          <w:sz w:val="22"/>
          <w:szCs w:val="22"/>
        </w:rPr>
      </w:pPr>
      <w:r>
        <w:rPr>
          <w:b w:val="0"/>
          <w:bCs w:val="0"/>
          <w:sz w:val="22"/>
          <w:szCs w:val="22"/>
        </w:rPr>
        <w:t>DSI, RSSI, administrateurs systèmes &amp; réseau</w:t>
      </w:r>
      <w:r w:rsidR="00B35505">
        <w:rPr>
          <w:b w:val="0"/>
          <w:bCs w:val="0"/>
          <w:sz w:val="22"/>
          <w:szCs w:val="22"/>
        </w:rPr>
        <w:t> ;</w:t>
      </w:r>
    </w:p>
    <w:p w14:paraId="5976FD64" w14:textId="0A0D47A0" w:rsidR="00B35505" w:rsidRDefault="00504882" w:rsidP="003C70C8">
      <w:pPr>
        <w:pStyle w:val="Titre"/>
        <w:numPr>
          <w:ilvl w:val="0"/>
          <w:numId w:val="2"/>
        </w:numPr>
        <w:ind w:right="-26"/>
        <w:jc w:val="both"/>
        <w:rPr>
          <w:b w:val="0"/>
          <w:bCs w:val="0"/>
          <w:sz w:val="22"/>
          <w:szCs w:val="22"/>
        </w:rPr>
      </w:pPr>
      <w:r>
        <w:rPr>
          <w:b w:val="0"/>
          <w:bCs w:val="0"/>
          <w:sz w:val="22"/>
          <w:szCs w:val="22"/>
        </w:rPr>
        <w:t xml:space="preserve">DPO &amp; responsables conformité </w:t>
      </w:r>
      <w:r w:rsidR="00B35505">
        <w:rPr>
          <w:b w:val="0"/>
          <w:bCs w:val="0"/>
          <w:sz w:val="22"/>
          <w:szCs w:val="22"/>
        </w:rPr>
        <w:t>;</w:t>
      </w:r>
    </w:p>
    <w:p w14:paraId="11058337" w14:textId="66E20D36" w:rsidR="00B35505" w:rsidRDefault="00504882" w:rsidP="003C70C8">
      <w:pPr>
        <w:pStyle w:val="Titre"/>
        <w:numPr>
          <w:ilvl w:val="0"/>
          <w:numId w:val="2"/>
        </w:numPr>
        <w:ind w:right="-26"/>
        <w:jc w:val="both"/>
        <w:rPr>
          <w:b w:val="0"/>
          <w:bCs w:val="0"/>
          <w:sz w:val="22"/>
          <w:szCs w:val="22"/>
        </w:rPr>
      </w:pPr>
      <w:r>
        <w:rPr>
          <w:b w:val="0"/>
          <w:bCs w:val="0"/>
          <w:sz w:val="22"/>
          <w:szCs w:val="22"/>
        </w:rPr>
        <w:t>Développeurs &amp; chefs de projet IT ;</w:t>
      </w:r>
    </w:p>
    <w:p w14:paraId="6E46FD23" w14:textId="66227812" w:rsidR="00504882" w:rsidRDefault="00504882" w:rsidP="003C70C8">
      <w:pPr>
        <w:pStyle w:val="Titre"/>
        <w:numPr>
          <w:ilvl w:val="0"/>
          <w:numId w:val="2"/>
        </w:numPr>
        <w:ind w:right="-26"/>
        <w:jc w:val="both"/>
        <w:rPr>
          <w:b w:val="0"/>
          <w:bCs w:val="0"/>
          <w:sz w:val="22"/>
          <w:szCs w:val="22"/>
        </w:rPr>
      </w:pPr>
      <w:r>
        <w:rPr>
          <w:b w:val="0"/>
          <w:bCs w:val="0"/>
          <w:sz w:val="22"/>
          <w:szCs w:val="22"/>
        </w:rPr>
        <w:t>Juristes ;</w:t>
      </w:r>
    </w:p>
    <w:p w14:paraId="6AF2063E" w14:textId="7835F383" w:rsidR="00504882" w:rsidRDefault="00504882" w:rsidP="003C70C8">
      <w:pPr>
        <w:pStyle w:val="Titre"/>
        <w:numPr>
          <w:ilvl w:val="0"/>
          <w:numId w:val="2"/>
        </w:numPr>
        <w:ind w:right="-26"/>
        <w:jc w:val="both"/>
        <w:rPr>
          <w:b w:val="0"/>
          <w:bCs w:val="0"/>
          <w:sz w:val="22"/>
          <w:szCs w:val="22"/>
        </w:rPr>
      </w:pPr>
      <w:r>
        <w:rPr>
          <w:b w:val="0"/>
          <w:bCs w:val="0"/>
          <w:sz w:val="22"/>
          <w:szCs w:val="22"/>
        </w:rPr>
        <w:t>Consultants en cybersécurité et en gouvernance des SI ;</w:t>
      </w:r>
    </w:p>
    <w:p w14:paraId="530775F9" w14:textId="53AB6CE6" w:rsidR="00504882" w:rsidRDefault="00504882" w:rsidP="003C70C8">
      <w:pPr>
        <w:pStyle w:val="Titre"/>
        <w:numPr>
          <w:ilvl w:val="0"/>
          <w:numId w:val="2"/>
        </w:numPr>
        <w:ind w:right="-26"/>
        <w:jc w:val="both"/>
        <w:rPr>
          <w:b w:val="0"/>
          <w:bCs w:val="0"/>
          <w:sz w:val="22"/>
          <w:szCs w:val="22"/>
        </w:rPr>
      </w:pPr>
      <w:r>
        <w:rPr>
          <w:b w:val="0"/>
          <w:bCs w:val="0"/>
          <w:sz w:val="22"/>
          <w:szCs w:val="22"/>
        </w:rPr>
        <w:t>Toute personne impliquée dans la gestion de la protection des données au sein du SI.</w:t>
      </w:r>
    </w:p>
    <w:p w14:paraId="007D1B78" w14:textId="5A938D0E" w:rsidR="004D5B10" w:rsidRDefault="004D5B10">
      <w:pPr>
        <w:rPr>
          <w:b/>
          <w:bCs/>
          <w:u w:val="single"/>
        </w:rPr>
      </w:pPr>
    </w:p>
    <w:p w14:paraId="7018ED86" w14:textId="24DF2B28" w:rsidR="00585B5B" w:rsidRDefault="003C70C8" w:rsidP="003C70C8">
      <w:pPr>
        <w:pStyle w:val="Titre"/>
        <w:ind w:left="0" w:right="-26"/>
        <w:jc w:val="both"/>
        <w:rPr>
          <w:b w:val="0"/>
          <w:bCs w:val="0"/>
          <w:sz w:val="22"/>
          <w:szCs w:val="22"/>
        </w:rPr>
      </w:pPr>
      <w:r w:rsidRPr="00585B5B">
        <w:rPr>
          <w:sz w:val="22"/>
          <w:szCs w:val="22"/>
          <w:u w:val="single"/>
        </w:rPr>
        <w:t>DURÉE DE LA FORMATION</w:t>
      </w:r>
      <w:r>
        <w:rPr>
          <w:b w:val="0"/>
          <w:bCs w:val="0"/>
          <w:sz w:val="22"/>
          <w:szCs w:val="22"/>
        </w:rPr>
        <w:t xml:space="preserve"> : </w:t>
      </w:r>
    </w:p>
    <w:p w14:paraId="46E88D6C" w14:textId="77777777" w:rsidR="00080037" w:rsidRDefault="00080037" w:rsidP="003C70C8">
      <w:pPr>
        <w:pStyle w:val="Titre"/>
        <w:ind w:left="0" w:right="-26"/>
        <w:jc w:val="both"/>
        <w:rPr>
          <w:b w:val="0"/>
          <w:bCs w:val="0"/>
          <w:sz w:val="22"/>
          <w:szCs w:val="22"/>
        </w:rPr>
      </w:pPr>
    </w:p>
    <w:p w14:paraId="48C77D09" w14:textId="43F767B1" w:rsidR="003C70C8" w:rsidRDefault="00960DFF" w:rsidP="003C70C8">
      <w:pPr>
        <w:pStyle w:val="Titre"/>
        <w:ind w:left="0" w:right="-26"/>
        <w:jc w:val="both"/>
        <w:rPr>
          <w:b w:val="0"/>
          <w:bCs w:val="0"/>
          <w:sz w:val="22"/>
          <w:szCs w:val="22"/>
        </w:rPr>
      </w:pPr>
      <w:r>
        <w:rPr>
          <w:b w:val="0"/>
          <w:bCs w:val="0"/>
          <w:sz w:val="22"/>
          <w:szCs w:val="22"/>
        </w:rPr>
        <w:t>35</w:t>
      </w:r>
      <w:r w:rsidR="00585B5B">
        <w:rPr>
          <w:b w:val="0"/>
          <w:bCs w:val="0"/>
          <w:sz w:val="22"/>
          <w:szCs w:val="22"/>
        </w:rPr>
        <w:t xml:space="preserve"> heures</w:t>
      </w:r>
      <w:r>
        <w:rPr>
          <w:b w:val="0"/>
          <w:bCs w:val="0"/>
          <w:sz w:val="22"/>
          <w:szCs w:val="22"/>
        </w:rPr>
        <w:t xml:space="preserve"> </w:t>
      </w:r>
      <w:r w:rsidRPr="00960DFF">
        <w:rPr>
          <w:sz w:val="22"/>
          <w:szCs w:val="22"/>
        </w:rPr>
        <w:t>(PRESENTIEL)</w:t>
      </w:r>
      <w:r>
        <w:rPr>
          <w:b w:val="0"/>
          <w:bCs w:val="0"/>
          <w:sz w:val="22"/>
          <w:szCs w:val="22"/>
        </w:rPr>
        <w:t>.</w:t>
      </w:r>
    </w:p>
    <w:p w14:paraId="77AAAD6A" w14:textId="77777777" w:rsidR="003C70C8" w:rsidRDefault="003C70C8" w:rsidP="003C70C8">
      <w:pPr>
        <w:pStyle w:val="Titre"/>
        <w:ind w:left="0" w:right="-26"/>
        <w:jc w:val="both"/>
        <w:rPr>
          <w:b w:val="0"/>
          <w:bCs w:val="0"/>
          <w:sz w:val="22"/>
          <w:szCs w:val="22"/>
        </w:rPr>
      </w:pPr>
    </w:p>
    <w:p w14:paraId="6202BF17" w14:textId="77777777" w:rsidR="00F94D98" w:rsidRDefault="00F94D98" w:rsidP="003C70C8">
      <w:pPr>
        <w:pStyle w:val="Titre"/>
        <w:ind w:left="0" w:right="-26"/>
        <w:jc w:val="both"/>
        <w:rPr>
          <w:sz w:val="22"/>
          <w:szCs w:val="22"/>
          <w:u w:val="single"/>
        </w:rPr>
      </w:pPr>
    </w:p>
    <w:p w14:paraId="57275C08" w14:textId="77777777" w:rsidR="00504882" w:rsidRDefault="00504882" w:rsidP="003C70C8">
      <w:pPr>
        <w:pStyle w:val="Titre"/>
        <w:ind w:left="0" w:right="-26"/>
        <w:jc w:val="both"/>
        <w:rPr>
          <w:sz w:val="22"/>
          <w:szCs w:val="22"/>
          <w:u w:val="single"/>
        </w:rPr>
      </w:pPr>
    </w:p>
    <w:p w14:paraId="64ABBE71" w14:textId="727D976E" w:rsidR="00585B5B" w:rsidRDefault="00585B5B" w:rsidP="003C70C8">
      <w:pPr>
        <w:pStyle w:val="Titre"/>
        <w:ind w:left="0" w:right="-26"/>
        <w:jc w:val="both"/>
        <w:rPr>
          <w:sz w:val="22"/>
          <w:szCs w:val="22"/>
        </w:rPr>
      </w:pPr>
      <w:r w:rsidRPr="00585B5B">
        <w:rPr>
          <w:sz w:val="22"/>
          <w:szCs w:val="22"/>
          <w:u w:val="single"/>
        </w:rPr>
        <w:lastRenderedPageBreak/>
        <w:t>MOYENS PÉDAGOGIQUES, TECHNIQUES D’ENCADREMENT MISE EN ŒUVRE</w:t>
      </w:r>
      <w:r w:rsidRPr="00585B5B">
        <w:rPr>
          <w:sz w:val="22"/>
          <w:szCs w:val="22"/>
        </w:rPr>
        <w:t> :</w:t>
      </w:r>
    </w:p>
    <w:p w14:paraId="10AF0471" w14:textId="77777777" w:rsidR="00585B5B" w:rsidRPr="00585B5B" w:rsidRDefault="00585B5B" w:rsidP="003C70C8">
      <w:pPr>
        <w:pStyle w:val="Titre"/>
        <w:ind w:left="0" w:right="-26"/>
        <w:jc w:val="both"/>
        <w:rPr>
          <w:sz w:val="22"/>
          <w:szCs w:val="22"/>
        </w:rPr>
      </w:pPr>
    </w:p>
    <w:p w14:paraId="0A754E6A" w14:textId="052063BD" w:rsidR="00585B5B" w:rsidRDefault="00504882" w:rsidP="00504882">
      <w:pPr>
        <w:pStyle w:val="Titre"/>
        <w:numPr>
          <w:ilvl w:val="0"/>
          <w:numId w:val="2"/>
        </w:numPr>
        <w:ind w:right="-26"/>
        <w:jc w:val="both"/>
        <w:rPr>
          <w:b w:val="0"/>
          <w:bCs w:val="0"/>
          <w:sz w:val="22"/>
          <w:szCs w:val="22"/>
        </w:rPr>
      </w:pPr>
      <w:r w:rsidRPr="00504882">
        <w:rPr>
          <w:b w:val="0"/>
          <w:bCs w:val="0"/>
          <w:sz w:val="22"/>
          <w:szCs w:val="22"/>
        </w:rPr>
        <w:t>Présentations interactives avec supports visuels et démonstrations</w:t>
      </w:r>
      <w:r>
        <w:rPr>
          <w:b w:val="0"/>
          <w:bCs w:val="0"/>
          <w:sz w:val="22"/>
          <w:szCs w:val="22"/>
        </w:rPr>
        <w:t> ;</w:t>
      </w:r>
    </w:p>
    <w:p w14:paraId="5CC694DC" w14:textId="6AF40DF7" w:rsidR="00504882" w:rsidRDefault="00504882" w:rsidP="00504882">
      <w:pPr>
        <w:pStyle w:val="Titre"/>
        <w:numPr>
          <w:ilvl w:val="0"/>
          <w:numId w:val="2"/>
        </w:numPr>
        <w:ind w:right="-26"/>
        <w:jc w:val="both"/>
        <w:rPr>
          <w:b w:val="0"/>
          <w:bCs w:val="0"/>
          <w:sz w:val="22"/>
          <w:szCs w:val="22"/>
        </w:rPr>
      </w:pPr>
      <w:r w:rsidRPr="00504882">
        <w:rPr>
          <w:b w:val="0"/>
          <w:bCs w:val="0"/>
          <w:sz w:val="22"/>
          <w:szCs w:val="22"/>
        </w:rPr>
        <w:t>Études de cas concrets liés à la protection des données dans un SI</w:t>
      </w:r>
      <w:r>
        <w:rPr>
          <w:b w:val="0"/>
          <w:bCs w:val="0"/>
          <w:sz w:val="22"/>
          <w:szCs w:val="22"/>
        </w:rPr>
        <w:t> ;</w:t>
      </w:r>
    </w:p>
    <w:p w14:paraId="40C8E83B" w14:textId="2B2E448C" w:rsidR="00504882" w:rsidRDefault="00504882" w:rsidP="00504882">
      <w:pPr>
        <w:pStyle w:val="Titre"/>
        <w:numPr>
          <w:ilvl w:val="0"/>
          <w:numId w:val="2"/>
        </w:numPr>
        <w:ind w:right="-26"/>
        <w:jc w:val="both"/>
        <w:rPr>
          <w:b w:val="0"/>
          <w:bCs w:val="0"/>
          <w:sz w:val="22"/>
          <w:szCs w:val="22"/>
        </w:rPr>
      </w:pPr>
      <w:r w:rsidRPr="00504882">
        <w:rPr>
          <w:b w:val="0"/>
          <w:bCs w:val="0"/>
          <w:sz w:val="22"/>
          <w:szCs w:val="22"/>
        </w:rPr>
        <w:t>Exercices pratiques et mises en situation</w:t>
      </w:r>
      <w:r>
        <w:rPr>
          <w:b w:val="0"/>
          <w:bCs w:val="0"/>
          <w:sz w:val="22"/>
          <w:szCs w:val="22"/>
        </w:rPr>
        <w:t> ;</w:t>
      </w:r>
    </w:p>
    <w:p w14:paraId="438B9993" w14:textId="46CE8FE4" w:rsidR="00504882" w:rsidRDefault="00504882" w:rsidP="00504882">
      <w:pPr>
        <w:pStyle w:val="Titre"/>
        <w:numPr>
          <w:ilvl w:val="0"/>
          <w:numId w:val="2"/>
        </w:numPr>
        <w:ind w:right="-26"/>
        <w:jc w:val="both"/>
        <w:rPr>
          <w:b w:val="0"/>
          <w:bCs w:val="0"/>
          <w:sz w:val="22"/>
          <w:szCs w:val="22"/>
        </w:rPr>
      </w:pPr>
      <w:r w:rsidRPr="00504882">
        <w:rPr>
          <w:b w:val="0"/>
          <w:bCs w:val="0"/>
          <w:sz w:val="22"/>
          <w:szCs w:val="22"/>
        </w:rPr>
        <w:t>Utilisation d’outils techniques pour la gestion et la sécurisation des données</w:t>
      </w:r>
      <w:r>
        <w:rPr>
          <w:b w:val="0"/>
          <w:bCs w:val="0"/>
          <w:sz w:val="22"/>
          <w:szCs w:val="22"/>
        </w:rPr>
        <w:t> ;</w:t>
      </w:r>
    </w:p>
    <w:p w14:paraId="3F6BC318" w14:textId="5BC5E9DA" w:rsidR="00504882" w:rsidRDefault="00504882" w:rsidP="00504882">
      <w:pPr>
        <w:pStyle w:val="Titre"/>
        <w:numPr>
          <w:ilvl w:val="0"/>
          <w:numId w:val="2"/>
        </w:numPr>
        <w:ind w:right="-26"/>
        <w:jc w:val="both"/>
        <w:rPr>
          <w:b w:val="0"/>
          <w:bCs w:val="0"/>
          <w:sz w:val="22"/>
          <w:szCs w:val="22"/>
        </w:rPr>
      </w:pPr>
      <w:r w:rsidRPr="00504882">
        <w:rPr>
          <w:b w:val="0"/>
          <w:bCs w:val="0"/>
          <w:sz w:val="22"/>
          <w:szCs w:val="22"/>
        </w:rPr>
        <w:t>Encadrement par un expert en protection des données et en cybersécurité</w:t>
      </w:r>
      <w:r>
        <w:rPr>
          <w:b w:val="0"/>
          <w:bCs w:val="0"/>
          <w:sz w:val="22"/>
          <w:szCs w:val="22"/>
        </w:rPr>
        <w:t>.</w:t>
      </w:r>
    </w:p>
    <w:p w14:paraId="4081B8A3" w14:textId="77777777" w:rsidR="00504882" w:rsidRDefault="00504882" w:rsidP="00504882">
      <w:pPr>
        <w:pStyle w:val="Titre"/>
        <w:ind w:left="720" w:right="-26"/>
        <w:jc w:val="both"/>
        <w:rPr>
          <w:b w:val="0"/>
          <w:bCs w:val="0"/>
          <w:sz w:val="22"/>
          <w:szCs w:val="22"/>
        </w:rPr>
      </w:pPr>
    </w:p>
    <w:p w14:paraId="770D10AC" w14:textId="4E3EEB01" w:rsidR="00585B5B" w:rsidRPr="00585B5B" w:rsidRDefault="00585B5B" w:rsidP="003C70C8">
      <w:pPr>
        <w:pStyle w:val="Titre"/>
        <w:ind w:left="0" w:right="-26"/>
        <w:jc w:val="both"/>
        <w:rPr>
          <w:sz w:val="22"/>
          <w:szCs w:val="22"/>
        </w:rPr>
      </w:pPr>
      <w:r w:rsidRPr="00585B5B">
        <w:rPr>
          <w:sz w:val="22"/>
          <w:szCs w:val="22"/>
          <w:u w:val="single"/>
        </w:rPr>
        <w:t>DISPOSITIFS DE SUIVI ET D’ÉVALUATION DE LA FORMATION</w:t>
      </w:r>
      <w:r w:rsidRPr="00585B5B">
        <w:rPr>
          <w:sz w:val="22"/>
          <w:szCs w:val="22"/>
        </w:rPr>
        <w:t xml:space="preserve"> : </w:t>
      </w:r>
    </w:p>
    <w:p w14:paraId="5FD05953" w14:textId="77777777" w:rsidR="00585B5B" w:rsidRDefault="00585B5B" w:rsidP="003C70C8">
      <w:pPr>
        <w:pStyle w:val="Titre"/>
        <w:ind w:left="0" w:right="-26"/>
        <w:jc w:val="both"/>
        <w:rPr>
          <w:b w:val="0"/>
          <w:bCs w:val="0"/>
          <w:sz w:val="22"/>
          <w:szCs w:val="22"/>
        </w:rPr>
      </w:pPr>
    </w:p>
    <w:p w14:paraId="16C6E7A4" w14:textId="4CF7359E" w:rsidR="00585B5B" w:rsidRDefault="00585B5B" w:rsidP="00585B5B">
      <w:pPr>
        <w:pStyle w:val="Titre"/>
        <w:numPr>
          <w:ilvl w:val="0"/>
          <w:numId w:val="2"/>
        </w:numPr>
        <w:ind w:right="-26"/>
        <w:jc w:val="both"/>
        <w:rPr>
          <w:b w:val="0"/>
          <w:bCs w:val="0"/>
          <w:sz w:val="22"/>
          <w:szCs w:val="22"/>
        </w:rPr>
      </w:pPr>
      <w:r>
        <w:rPr>
          <w:b w:val="0"/>
          <w:bCs w:val="0"/>
          <w:sz w:val="22"/>
          <w:szCs w:val="22"/>
        </w:rPr>
        <w:t xml:space="preserve">Évaluation continue tout au long de la formation via des quiz, des études de cas et des </w:t>
      </w:r>
      <w:r w:rsidR="008F525E">
        <w:rPr>
          <w:b w:val="0"/>
          <w:bCs w:val="0"/>
          <w:sz w:val="22"/>
          <w:szCs w:val="22"/>
        </w:rPr>
        <w:t>mises en situation pratiques</w:t>
      </w:r>
      <w:r>
        <w:rPr>
          <w:b w:val="0"/>
          <w:bCs w:val="0"/>
          <w:sz w:val="22"/>
          <w:szCs w:val="22"/>
        </w:rPr>
        <w:t> ;</w:t>
      </w:r>
    </w:p>
    <w:p w14:paraId="591792DA" w14:textId="6853A960" w:rsidR="00585B5B" w:rsidRDefault="00585B5B" w:rsidP="00585B5B">
      <w:pPr>
        <w:pStyle w:val="Titre"/>
        <w:numPr>
          <w:ilvl w:val="0"/>
          <w:numId w:val="2"/>
        </w:numPr>
        <w:ind w:right="-26"/>
        <w:jc w:val="both"/>
        <w:rPr>
          <w:b w:val="0"/>
          <w:bCs w:val="0"/>
          <w:sz w:val="22"/>
          <w:szCs w:val="22"/>
        </w:rPr>
      </w:pPr>
      <w:r>
        <w:rPr>
          <w:b w:val="0"/>
          <w:bCs w:val="0"/>
          <w:sz w:val="22"/>
          <w:szCs w:val="22"/>
        </w:rPr>
        <w:t>Examen final pour évaluer la compréhension des stagiaires ;</w:t>
      </w:r>
    </w:p>
    <w:p w14:paraId="4591A252" w14:textId="52C7227D" w:rsidR="00585B5B" w:rsidRDefault="00585B5B" w:rsidP="00585B5B">
      <w:pPr>
        <w:pStyle w:val="Titre"/>
        <w:numPr>
          <w:ilvl w:val="0"/>
          <w:numId w:val="2"/>
        </w:numPr>
        <w:ind w:right="-26"/>
        <w:jc w:val="both"/>
        <w:rPr>
          <w:b w:val="0"/>
          <w:bCs w:val="0"/>
          <w:sz w:val="22"/>
          <w:szCs w:val="22"/>
        </w:rPr>
      </w:pPr>
      <w:r>
        <w:rPr>
          <w:b w:val="0"/>
          <w:bCs w:val="0"/>
          <w:sz w:val="22"/>
          <w:szCs w:val="22"/>
        </w:rPr>
        <w:t xml:space="preserve">Remise d’un certificat de formation </w:t>
      </w:r>
      <w:r w:rsidR="008F525E">
        <w:rPr>
          <w:b w:val="0"/>
          <w:bCs w:val="0"/>
          <w:sz w:val="22"/>
          <w:szCs w:val="22"/>
        </w:rPr>
        <w:t xml:space="preserve">« RGPD &amp; </w:t>
      </w:r>
      <w:r w:rsidR="00504882">
        <w:rPr>
          <w:b w:val="0"/>
          <w:bCs w:val="0"/>
          <w:sz w:val="22"/>
          <w:szCs w:val="22"/>
        </w:rPr>
        <w:t>SYSTEMES D’INFORMATION</w:t>
      </w:r>
      <w:r w:rsidR="008F525E">
        <w:rPr>
          <w:b w:val="0"/>
          <w:bCs w:val="0"/>
          <w:sz w:val="22"/>
          <w:szCs w:val="22"/>
        </w:rPr>
        <w:t> » après</w:t>
      </w:r>
      <w:r>
        <w:rPr>
          <w:b w:val="0"/>
          <w:bCs w:val="0"/>
          <w:sz w:val="22"/>
          <w:szCs w:val="22"/>
        </w:rPr>
        <w:t xml:space="preserve"> </w:t>
      </w:r>
      <w:r w:rsidR="008F525E">
        <w:rPr>
          <w:b w:val="0"/>
          <w:bCs w:val="0"/>
          <w:sz w:val="22"/>
          <w:szCs w:val="22"/>
        </w:rPr>
        <w:t>validation des compétences acquises</w:t>
      </w:r>
      <w:r>
        <w:rPr>
          <w:b w:val="0"/>
          <w:bCs w:val="0"/>
          <w:sz w:val="22"/>
          <w:szCs w:val="22"/>
        </w:rPr>
        <w:t xml:space="preserve">. </w:t>
      </w:r>
    </w:p>
    <w:p w14:paraId="1B5E837B" w14:textId="77777777" w:rsidR="00585B5B" w:rsidRDefault="00585B5B" w:rsidP="00585B5B">
      <w:pPr>
        <w:pStyle w:val="Titre"/>
        <w:ind w:left="0" w:right="-26"/>
        <w:jc w:val="both"/>
        <w:rPr>
          <w:b w:val="0"/>
          <w:bCs w:val="0"/>
          <w:sz w:val="22"/>
          <w:szCs w:val="22"/>
        </w:rPr>
      </w:pPr>
    </w:p>
    <w:p w14:paraId="2D64B8C0" w14:textId="1156A33D" w:rsidR="00585B5B" w:rsidRDefault="00585B5B" w:rsidP="00585B5B">
      <w:pPr>
        <w:pStyle w:val="Titre"/>
        <w:ind w:left="0" w:right="-26"/>
        <w:jc w:val="both"/>
        <w:rPr>
          <w:b w:val="0"/>
          <w:bCs w:val="0"/>
          <w:sz w:val="22"/>
          <w:szCs w:val="22"/>
        </w:rPr>
      </w:pPr>
      <w:r w:rsidRPr="00585B5B">
        <w:rPr>
          <w:sz w:val="22"/>
          <w:szCs w:val="22"/>
          <w:u w:val="single"/>
        </w:rPr>
        <w:t>CONNAISSANCES PRÉALABLES REQUISES</w:t>
      </w:r>
      <w:r>
        <w:rPr>
          <w:b w:val="0"/>
          <w:bCs w:val="0"/>
          <w:sz w:val="22"/>
          <w:szCs w:val="22"/>
        </w:rPr>
        <w:t xml:space="preserve"> : </w:t>
      </w:r>
    </w:p>
    <w:p w14:paraId="63A2AF1F" w14:textId="77777777" w:rsidR="00585B5B" w:rsidRDefault="00585B5B" w:rsidP="00585B5B">
      <w:pPr>
        <w:pStyle w:val="Titre"/>
        <w:ind w:left="0" w:right="-26"/>
        <w:jc w:val="both"/>
        <w:rPr>
          <w:b w:val="0"/>
          <w:bCs w:val="0"/>
          <w:sz w:val="22"/>
          <w:szCs w:val="22"/>
        </w:rPr>
      </w:pPr>
    </w:p>
    <w:p w14:paraId="73C657FD" w14:textId="3BF376D4" w:rsidR="00585B5B" w:rsidRDefault="00585B5B" w:rsidP="00585B5B">
      <w:pPr>
        <w:pStyle w:val="Titre"/>
        <w:ind w:left="0" w:right="-26"/>
        <w:jc w:val="both"/>
        <w:rPr>
          <w:b w:val="0"/>
          <w:bCs w:val="0"/>
          <w:sz w:val="22"/>
          <w:szCs w:val="22"/>
        </w:rPr>
      </w:pPr>
      <w:r>
        <w:rPr>
          <w:b w:val="0"/>
          <w:bCs w:val="0"/>
          <w:sz w:val="22"/>
          <w:szCs w:val="22"/>
        </w:rPr>
        <w:t xml:space="preserve">Aucune connaissance préalable et spécifique n’est requise pour suivre cette formation. Cependant, une certaine familiarité </w:t>
      </w:r>
      <w:r w:rsidR="008F525E">
        <w:rPr>
          <w:b w:val="0"/>
          <w:bCs w:val="0"/>
          <w:sz w:val="22"/>
          <w:szCs w:val="22"/>
        </w:rPr>
        <w:t>avec les principes généraux du RGPD et la gestion des données personnelles serait bénéfique pour en faciliter l’appréhension.</w:t>
      </w:r>
      <w:r>
        <w:rPr>
          <w:b w:val="0"/>
          <w:bCs w:val="0"/>
          <w:sz w:val="22"/>
          <w:szCs w:val="22"/>
        </w:rPr>
        <w:t xml:space="preserve"> </w:t>
      </w:r>
    </w:p>
    <w:p w14:paraId="6B6FAD99" w14:textId="77777777" w:rsidR="00585B5B" w:rsidRDefault="00585B5B" w:rsidP="00585B5B">
      <w:pPr>
        <w:pStyle w:val="Titre"/>
        <w:ind w:left="0" w:right="-26"/>
        <w:jc w:val="both"/>
        <w:rPr>
          <w:b w:val="0"/>
          <w:bCs w:val="0"/>
          <w:sz w:val="22"/>
          <w:szCs w:val="22"/>
        </w:rPr>
      </w:pPr>
    </w:p>
    <w:p w14:paraId="29C001F2" w14:textId="303A17FD" w:rsidR="00585B5B" w:rsidRDefault="00585B5B" w:rsidP="00585B5B">
      <w:pPr>
        <w:pStyle w:val="Titre"/>
        <w:ind w:left="0" w:right="-26"/>
        <w:jc w:val="both"/>
        <w:rPr>
          <w:b w:val="0"/>
          <w:bCs w:val="0"/>
          <w:sz w:val="22"/>
          <w:szCs w:val="22"/>
        </w:rPr>
      </w:pPr>
      <w:r>
        <w:rPr>
          <w:b w:val="0"/>
          <w:bCs w:val="0"/>
          <w:sz w:val="22"/>
          <w:szCs w:val="22"/>
        </w:rPr>
        <w:t xml:space="preserve">Ce programme de formation complet sur le RGPD &amp; </w:t>
      </w:r>
      <w:r w:rsidR="00504882">
        <w:rPr>
          <w:b w:val="0"/>
          <w:bCs w:val="0"/>
          <w:sz w:val="22"/>
          <w:szCs w:val="22"/>
        </w:rPr>
        <w:t>SYSTEMES D’INFORMATION</w:t>
      </w:r>
      <w:r>
        <w:rPr>
          <w:b w:val="0"/>
          <w:bCs w:val="0"/>
          <w:sz w:val="22"/>
          <w:szCs w:val="22"/>
        </w:rPr>
        <w:t xml:space="preserve"> </w:t>
      </w:r>
      <w:r w:rsidR="008F525E">
        <w:rPr>
          <w:b w:val="0"/>
          <w:bCs w:val="0"/>
          <w:sz w:val="22"/>
          <w:szCs w:val="22"/>
        </w:rPr>
        <w:t>prépare les participants à identifier et analyser les risques liés aux traitements de données</w:t>
      </w:r>
      <w:r w:rsidR="00504882">
        <w:rPr>
          <w:b w:val="0"/>
          <w:bCs w:val="0"/>
          <w:sz w:val="22"/>
          <w:szCs w:val="22"/>
        </w:rPr>
        <w:t xml:space="preserve"> au sein des infrastructures IT, à intégrer les exigences de sécurité et de conformité dans les systèmes d’information, et à mettre en place une gouvernance efficace des données personnelles conforme aux attentes de la CNIL.</w:t>
      </w:r>
      <w:r>
        <w:rPr>
          <w:b w:val="0"/>
          <w:bCs w:val="0"/>
          <w:sz w:val="22"/>
          <w:szCs w:val="22"/>
        </w:rPr>
        <w:t xml:space="preserve"> </w:t>
      </w:r>
    </w:p>
    <w:p w14:paraId="3BFAFD84" w14:textId="77777777" w:rsidR="00585B5B" w:rsidRDefault="00585B5B" w:rsidP="003C70C8">
      <w:pPr>
        <w:pStyle w:val="Titre"/>
        <w:ind w:left="0" w:right="-26"/>
        <w:jc w:val="both"/>
        <w:rPr>
          <w:b w:val="0"/>
          <w:bCs w:val="0"/>
          <w:sz w:val="22"/>
          <w:szCs w:val="22"/>
        </w:rPr>
      </w:pPr>
    </w:p>
    <w:p w14:paraId="0D5F15AB" w14:textId="162EDE0C" w:rsidR="003C70C8" w:rsidRPr="003C70C8" w:rsidRDefault="003C70C8" w:rsidP="003C70C8">
      <w:pPr>
        <w:pStyle w:val="Titre"/>
        <w:ind w:left="0" w:right="-26"/>
        <w:jc w:val="both"/>
        <w:rPr>
          <w:b w:val="0"/>
          <w:bCs w:val="0"/>
          <w:sz w:val="22"/>
          <w:szCs w:val="22"/>
        </w:rPr>
      </w:pPr>
      <w:r w:rsidRPr="003C70C8">
        <w:rPr>
          <w:sz w:val="22"/>
          <w:szCs w:val="22"/>
          <w:u w:val="single"/>
        </w:rPr>
        <w:t>CONTENU DE LA FORMATION</w:t>
      </w:r>
      <w:r>
        <w:rPr>
          <w:b w:val="0"/>
          <w:bCs w:val="0"/>
          <w:sz w:val="22"/>
          <w:szCs w:val="22"/>
        </w:rPr>
        <w:t xml:space="preserve"> : </w:t>
      </w:r>
    </w:p>
    <w:p w14:paraId="292E3C7B" w14:textId="77777777" w:rsidR="003C70C8" w:rsidRDefault="003C70C8" w:rsidP="003C70C8">
      <w:pPr>
        <w:pStyle w:val="Titre"/>
        <w:ind w:left="0" w:right="-26"/>
        <w:jc w:val="both"/>
        <w:rPr>
          <w:b w:val="0"/>
          <w:bCs w:val="0"/>
          <w:sz w:val="22"/>
          <w:szCs w:val="22"/>
        </w:rPr>
      </w:pPr>
    </w:p>
    <w:p w14:paraId="20D418BB" w14:textId="5325C4CC" w:rsidR="00252F0F" w:rsidRPr="00252F0F" w:rsidRDefault="00C400BA" w:rsidP="00C400BA">
      <w:pPr>
        <w:pStyle w:val="Titre"/>
        <w:ind w:left="0" w:right="-26"/>
        <w:jc w:val="both"/>
        <w:rPr>
          <w:b w:val="0"/>
          <w:bCs w:val="0"/>
          <w:sz w:val="22"/>
          <w:szCs w:val="22"/>
        </w:rPr>
      </w:pPr>
      <w:r>
        <w:rPr>
          <w:b w:val="0"/>
          <w:bCs w:val="0"/>
          <w:sz w:val="22"/>
          <w:szCs w:val="22"/>
        </w:rPr>
        <w:t>Programme</w:t>
      </w:r>
      <w:r w:rsidR="00252F0F" w:rsidRPr="00252F0F">
        <w:rPr>
          <w:b w:val="0"/>
          <w:bCs w:val="0"/>
          <w:sz w:val="22"/>
          <w:szCs w:val="22"/>
        </w:rPr>
        <w:t xml:space="preserve"> de formation sur </w:t>
      </w:r>
      <w:r w:rsidR="00960DFF">
        <w:rPr>
          <w:b w:val="0"/>
          <w:bCs w:val="0"/>
          <w:sz w:val="22"/>
          <w:szCs w:val="22"/>
        </w:rPr>
        <w:t>5 jours</w:t>
      </w:r>
      <w:r w:rsidR="00252F0F" w:rsidRPr="00252F0F">
        <w:rPr>
          <w:b w:val="0"/>
          <w:bCs w:val="0"/>
          <w:sz w:val="22"/>
          <w:szCs w:val="22"/>
        </w:rPr>
        <w:t xml:space="preserve"> intégrant </w:t>
      </w:r>
      <w:r w:rsidR="008F525E">
        <w:rPr>
          <w:b w:val="0"/>
          <w:bCs w:val="0"/>
          <w:sz w:val="22"/>
          <w:szCs w:val="22"/>
        </w:rPr>
        <w:t xml:space="preserve">une formation avancée sur le Règlement Général sur la Protection des Données (RGPD) et une maîtrise complète </w:t>
      </w:r>
      <w:r w:rsidR="003C3C6E">
        <w:rPr>
          <w:b w:val="0"/>
          <w:bCs w:val="0"/>
          <w:sz w:val="22"/>
          <w:szCs w:val="22"/>
        </w:rPr>
        <w:t xml:space="preserve">de l’intégration </w:t>
      </w:r>
      <w:r w:rsidR="00504882">
        <w:rPr>
          <w:b w:val="0"/>
          <w:bCs w:val="0"/>
          <w:sz w:val="22"/>
          <w:szCs w:val="22"/>
        </w:rPr>
        <w:t>des exigences RGPD dans la gestion et la sécurisation des Systèmes d’Information.</w:t>
      </w:r>
      <w:r w:rsidR="008F525E">
        <w:rPr>
          <w:b w:val="0"/>
          <w:bCs w:val="0"/>
          <w:sz w:val="22"/>
          <w:szCs w:val="22"/>
        </w:rPr>
        <w:t xml:space="preserve"> </w:t>
      </w:r>
      <w:r w:rsidR="00252F0F" w:rsidRPr="00252F0F">
        <w:rPr>
          <w:b w:val="0"/>
          <w:bCs w:val="0"/>
          <w:sz w:val="22"/>
          <w:szCs w:val="22"/>
        </w:rPr>
        <w:t>Ce programme est conçu pour offrir une compréhension approfondie de ces deux domaines essentiels, avec un équilibre entre théorie, discussions interactives</w:t>
      </w:r>
      <w:r w:rsidR="008F525E">
        <w:rPr>
          <w:b w:val="0"/>
          <w:bCs w:val="0"/>
          <w:sz w:val="22"/>
          <w:szCs w:val="22"/>
        </w:rPr>
        <w:t xml:space="preserve"> et études de cas.</w:t>
      </w:r>
    </w:p>
    <w:p w14:paraId="03C57DED" w14:textId="77777777" w:rsidR="00252F0F" w:rsidRPr="00252F0F" w:rsidRDefault="00252F0F" w:rsidP="00C400BA">
      <w:pPr>
        <w:pStyle w:val="Titre"/>
        <w:ind w:left="0" w:right="-26"/>
        <w:rPr>
          <w:b w:val="0"/>
          <w:bCs w:val="0"/>
          <w:sz w:val="22"/>
          <w:szCs w:val="22"/>
        </w:rPr>
      </w:pPr>
    </w:p>
    <w:p w14:paraId="19FFBDFA" w14:textId="45C63C0F" w:rsidR="007C38A8" w:rsidRDefault="007C38A8" w:rsidP="007C38A8">
      <w:pPr>
        <w:pStyle w:val="Titre"/>
        <w:ind w:left="0" w:right="-26"/>
        <w:jc w:val="left"/>
        <w:rPr>
          <w:sz w:val="22"/>
          <w:szCs w:val="22"/>
          <w:u w:val="single"/>
        </w:rPr>
      </w:pPr>
      <w:r>
        <w:rPr>
          <w:sz w:val="22"/>
          <w:szCs w:val="22"/>
          <w:u w:val="single"/>
        </w:rPr>
        <w:t>JOUR 1</w:t>
      </w:r>
      <w:r w:rsidRPr="00960DFF">
        <w:rPr>
          <w:sz w:val="22"/>
          <w:szCs w:val="22"/>
        </w:rPr>
        <w:t xml:space="preserve"> : introduction au RGPD &amp; </w:t>
      </w:r>
      <w:r w:rsidR="00EA6153">
        <w:rPr>
          <w:sz w:val="22"/>
          <w:szCs w:val="22"/>
        </w:rPr>
        <w:t>impact sur les SI</w:t>
      </w:r>
    </w:p>
    <w:p w14:paraId="1B431C22" w14:textId="77777777" w:rsidR="007C38A8" w:rsidRDefault="007C38A8" w:rsidP="007C38A8">
      <w:pPr>
        <w:pStyle w:val="Titre"/>
        <w:ind w:left="0" w:right="-26"/>
        <w:jc w:val="left"/>
        <w:rPr>
          <w:sz w:val="22"/>
          <w:szCs w:val="22"/>
          <w:u w:val="single"/>
        </w:rPr>
      </w:pPr>
    </w:p>
    <w:p w14:paraId="1CE6726A" w14:textId="4305F9B9" w:rsidR="007C38A8" w:rsidRPr="00960DFF" w:rsidRDefault="007C38A8" w:rsidP="00960DFF">
      <w:pPr>
        <w:pStyle w:val="Titre"/>
        <w:ind w:left="0" w:right="-26"/>
        <w:jc w:val="left"/>
        <w:rPr>
          <w:sz w:val="22"/>
          <w:szCs w:val="22"/>
          <w:u w:val="single"/>
        </w:rPr>
      </w:pPr>
      <w:r>
        <w:rPr>
          <w:sz w:val="22"/>
          <w:szCs w:val="22"/>
          <w:u w:val="single"/>
        </w:rPr>
        <w:t>MATIN</w:t>
      </w:r>
    </w:p>
    <w:p w14:paraId="14755D0A" w14:textId="60FAD866" w:rsidR="00960DFF" w:rsidRDefault="00960DFF" w:rsidP="007C38A8">
      <w:pPr>
        <w:pStyle w:val="Titre"/>
        <w:numPr>
          <w:ilvl w:val="0"/>
          <w:numId w:val="15"/>
        </w:numPr>
        <w:ind w:right="-26"/>
        <w:jc w:val="left"/>
        <w:rPr>
          <w:b w:val="0"/>
          <w:bCs w:val="0"/>
          <w:sz w:val="22"/>
          <w:szCs w:val="22"/>
        </w:rPr>
      </w:pPr>
      <w:r>
        <w:rPr>
          <w:b w:val="0"/>
          <w:bCs w:val="0"/>
          <w:sz w:val="22"/>
          <w:szCs w:val="22"/>
        </w:rPr>
        <w:t xml:space="preserve">Rappel des </w:t>
      </w:r>
      <w:r w:rsidR="003C3C6E">
        <w:rPr>
          <w:b w:val="0"/>
          <w:bCs w:val="0"/>
          <w:sz w:val="22"/>
          <w:szCs w:val="22"/>
        </w:rPr>
        <w:t>principes fondamentaux du RGPD</w:t>
      </w:r>
    </w:p>
    <w:p w14:paraId="460D7F53" w14:textId="77777777" w:rsidR="00EA6153" w:rsidRDefault="00EA6153" w:rsidP="00EA6153">
      <w:pPr>
        <w:pStyle w:val="Titre"/>
        <w:numPr>
          <w:ilvl w:val="0"/>
          <w:numId w:val="15"/>
        </w:numPr>
        <w:ind w:right="-26"/>
        <w:jc w:val="left"/>
        <w:rPr>
          <w:b w:val="0"/>
          <w:bCs w:val="0"/>
          <w:sz w:val="22"/>
          <w:szCs w:val="22"/>
        </w:rPr>
      </w:pPr>
      <w:r w:rsidRPr="00EA6153">
        <w:rPr>
          <w:b w:val="0"/>
          <w:bCs w:val="0"/>
          <w:sz w:val="22"/>
          <w:szCs w:val="22"/>
        </w:rPr>
        <w:t>Enjeux des systèmes d’information dans la gestion des données personnelles</w:t>
      </w:r>
    </w:p>
    <w:p w14:paraId="605E3657" w14:textId="0EDA78D5" w:rsidR="007C38A8" w:rsidRDefault="00EA6153" w:rsidP="00EA6153">
      <w:pPr>
        <w:pStyle w:val="Titre"/>
        <w:numPr>
          <w:ilvl w:val="0"/>
          <w:numId w:val="15"/>
        </w:numPr>
        <w:ind w:right="-26"/>
        <w:jc w:val="left"/>
        <w:rPr>
          <w:b w:val="0"/>
          <w:bCs w:val="0"/>
          <w:sz w:val="22"/>
          <w:szCs w:val="22"/>
        </w:rPr>
      </w:pPr>
      <w:r w:rsidRPr="00EA6153">
        <w:rPr>
          <w:b w:val="0"/>
          <w:bCs w:val="0"/>
          <w:sz w:val="22"/>
          <w:szCs w:val="22"/>
        </w:rPr>
        <w:t>Cartographie des traitements et des flux de données dans un SI</w:t>
      </w:r>
    </w:p>
    <w:p w14:paraId="18C30108" w14:textId="77777777" w:rsidR="00EA6153" w:rsidRDefault="00EA6153" w:rsidP="00EA6153">
      <w:pPr>
        <w:pStyle w:val="Titre"/>
        <w:ind w:left="720" w:right="-26"/>
        <w:jc w:val="left"/>
        <w:rPr>
          <w:b w:val="0"/>
          <w:bCs w:val="0"/>
          <w:sz w:val="22"/>
          <w:szCs w:val="22"/>
        </w:rPr>
      </w:pPr>
    </w:p>
    <w:p w14:paraId="2889483D" w14:textId="77777777" w:rsidR="00EA6153" w:rsidRPr="00EA6153" w:rsidRDefault="00EA6153" w:rsidP="00EA6153">
      <w:pPr>
        <w:pStyle w:val="Titre"/>
        <w:ind w:left="720" w:right="-26"/>
        <w:jc w:val="left"/>
        <w:rPr>
          <w:b w:val="0"/>
          <w:bCs w:val="0"/>
          <w:sz w:val="22"/>
          <w:szCs w:val="22"/>
        </w:rPr>
      </w:pPr>
    </w:p>
    <w:p w14:paraId="5004A1F1" w14:textId="62B9F3E2" w:rsidR="007C38A8" w:rsidRPr="00960DFF" w:rsidRDefault="007C38A8" w:rsidP="007C38A8">
      <w:pPr>
        <w:pStyle w:val="Titre"/>
        <w:ind w:left="0" w:right="-26"/>
        <w:jc w:val="left"/>
        <w:rPr>
          <w:sz w:val="22"/>
          <w:szCs w:val="22"/>
          <w:u w:val="single"/>
        </w:rPr>
      </w:pPr>
      <w:r w:rsidRPr="00960DFF">
        <w:rPr>
          <w:sz w:val="22"/>
          <w:szCs w:val="22"/>
          <w:u w:val="single"/>
        </w:rPr>
        <w:lastRenderedPageBreak/>
        <w:t>APRES-MIDI</w:t>
      </w:r>
    </w:p>
    <w:p w14:paraId="286AEF40" w14:textId="77777777" w:rsidR="00EA6153" w:rsidRDefault="00EA6153" w:rsidP="007C38A8">
      <w:pPr>
        <w:pStyle w:val="Titre"/>
        <w:numPr>
          <w:ilvl w:val="0"/>
          <w:numId w:val="16"/>
        </w:numPr>
        <w:ind w:right="-26"/>
        <w:jc w:val="left"/>
        <w:rPr>
          <w:b w:val="0"/>
          <w:bCs w:val="0"/>
          <w:sz w:val="22"/>
          <w:szCs w:val="22"/>
        </w:rPr>
      </w:pPr>
      <w:r w:rsidRPr="00EA6153">
        <w:rPr>
          <w:b w:val="0"/>
          <w:bCs w:val="0"/>
          <w:sz w:val="22"/>
          <w:szCs w:val="22"/>
        </w:rPr>
        <w:t>Les bases légales et la gestion du consentement dans un SI</w:t>
      </w:r>
    </w:p>
    <w:p w14:paraId="1792F43F" w14:textId="77777777" w:rsidR="00EA6153" w:rsidRDefault="00EA6153" w:rsidP="00EA6153">
      <w:pPr>
        <w:pStyle w:val="Titre"/>
        <w:numPr>
          <w:ilvl w:val="0"/>
          <w:numId w:val="16"/>
        </w:numPr>
        <w:ind w:right="-26"/>
        <w:jc w:val="left"/>
        <w:rPr>
          <w:b w:val="0"/>
          <w:bCs w:val="0"/>
          <w:sz w:val="22"/>
          <w:szCs w:val="22"/>
        </w:rPr>
      </w:pPr>
      <w:r w:rsidRPr="00EA6153">
        <w:rPr>
          <w:b w:val="0"/>
          <w:bCs w:val="0"/>
          <w:sz w:val="22"/>
          <w:szCs w:val="22"/>
        </w:rPr>
        <w:t>Impact du RGPD sur l’architecture des systèmes d’information</w:t>
      </w:r>
    </w:p>
    <w:p w14:paraId="67049402" w14:textId="3A34D317" w:rsidR="007C38A8" w:rsidRDefault="00EA6153" w:rsidP="00EA6153">
      <w:pPr>
        <w:pStyle w:val="Titre"/>
        <w:numPr>
          <w:ilvl w:val="0"/>
          <w:numId w:val="16"/>
        </w:numPr>
        <w:ind w:right="-26"/>
        <w:jc w:val="left"/>
        <w:rPr>
          <w:b w:val="0"/>
          <w:bCs w:val="0"/>
          <w:sz w:val="22"/>
          <w:szCs w:val="22"/>
        </w:rPr>
      </w:pPr>
      <w:r w:rsidRPr="00EA6153">
        <w:rPr>
          <w:b w:val="0"/>
          <w:bCs w:val="0"/>
          <w:sz w:val="22"/>
          <w:szCs w:val="22"/>
        </w:rPr>
        <w:t>Étude de cas : analyse des données stockées et traitées par un SI</w:t>
      </w:r>
    </w:p>
    <w:p w14:paraId="49E9339A" w14:textId="77777777" w:rsidR="00EA6153" w:rsidRPr="00EA6153" w:rsidRDefault="00EA6153" w:rsidP="00EA6153">
      <w:pPr>
        <w:pStyle w:val="Titre"/>
        <w:ind w:left="720" w:right="-26"/>
        <w:jc w:val="left"/>
        <w:rPr>
          <w:b w:val="0"/>
          <w:bCs w:val="0"/>
          <w:sz w:val="22"/>
          <w:szCs w:val="22"/>
        </w:rPr>
      </w:pPr>
    </w:p>
    <w:p w14:paraId="17A51216" w14:textId="3E5DF986" w:rsidR="007C38A8" w:rsidRPr="00960DFF" w:rsidRDefault="007C38A8" w:rsidP="007C38A8">
      <w:pPr>
        <w:pStyle w:val="Titre"/>
        <w:ind w:left="0" w:right="-26"/>
        <w:jc w:val="left"/>
        <w:rPr>
          <w:sz w:val="22"/>
          <w:szCs w:val="22"/>
        </w:rPr>
      </w:pPr>
      <w:r w:rsidRPr="00960DFF">
        <w:rPr>
          <w:sz w:val="22"/>
          <w:szCs w:val="22"/>
          <w:u w:val="single"/>
        </w:rPr>
        <w:t>JOUR 2</w:t>
      </w:r>
      <w:r w:rsidRPr="00960DFF">
        <w:rPr>
          <w:sz w:val="22"/>
          <w:szCs w:val="22"/>
        </w:rPr>
        <w:t xml:space="preserve"> : </w:t>
      </w:r>
      <w:r w:rsidR="003C3C6E">
        <w:rPr>
          <w:sz w:val="22"/>
          <w:szCs w:val="22"/>
        </w:rPr>
        <w:t>intégration du RGPD dans un PRA/PCA</w:t>
      </w:r>
    </w:p>
    <w:p w14:paraId="686B92CC" w14:textId="77777777" w:rsidR="007C38A8" w:rsidRDefault="007C38A8" w:rsidP="007C38A8">
      <w:pPr>
        <w:pStyle w:val="Titre"/>
        <w:ind w:left="0" w:right="-26"/>
        <w:jc w:val="left"/>
        <w:rPr>
          <w:b w:val="0"/>
          <w:bCs w:val="0"/>
          <w:sz w:val="22"/>
          <w:szCs w:val="22"/>
        </w:rPr>
      </w:pPr>
    </w:p>
    <w:p w14:paraId="4212D1B3" w14:textId="57544EF0" w:rsidR="007C38A8" w:rsidRPr="00960DFF" w:rsidRDefault="007C38A8" w:rsidP="007C38A8">
      <w:pPr>
        <w:pStyle w:val="Titre"/>
        <w:ind w:left="0" w:right="-26"/>
        <w:jc w:val="left"/>
        <w:rPr>
          <w:sz w:val="22"/>
          <w:szCs w:val="22"/>
        </w:rPr>
      </w:pPr>
      <w:r w:rsidRPr="00960DFF">
        <w:rPr>
          <w:sz w:val="22"/>
          <w:szCs w:val="22"/>
        </w:rPr>
        <w:t>MATIN</w:t>
      </w:r>
    </w:p>
    <w:p w14:paraId="0C427055" w14:textId="655BEFA4" w:rsidR="009C29B2" w:rsidRDefault="00EA6153" w:rsidP="00EA6153">
      <w:pPr>
        <w:pStyle w:val="Titre"/>
        <w:numPr>
          <w:ilvl w:val="0"/>
          <w:numId w:val="30"/>
        </w:numPr>
        <w:ind w:right="-26"/>
        <w:jc w:val="left"/>
        <w:rPr>
          <w:b w:val="0"/>
          <w:bCs w:val="0"/>
          <w:sz w:val="22"/>
          <w:szCs w:val="22"/>
        </w:rPr>
      </w:pPr>
      <w:r w:rsidRPr="00EA6153">
        <w:rPr>
          <w:b w:val="0"/>
          <w:bCs w:val="0"/>
          <w:sz w:val="22"/>
          <w:szCs w:val="22"/>
        </w:rPr>
        <w:t>Sécurité des données personnelles : principes fondamentaux et normes applicables</w:t>
      </w:r>
    </w:p>
    <w:p w14:paraId="0766BAB8" w14:textId="69B34F11" w:rsidR="00EA6153" w:rsidRDefault="00EA6153" w:rsidP="00EA6153">
      <w:pPr>
        <w:pStyle w:val="Titre"/>
        <w:numPr>
          <w:ilvl w:val="0"/>
          <w:numId w:val="30"/>
        </w:numPr>
        <w:ind w:right="-26"/>
        <w:jc w:val="left"/>
        <w:rPr>
          <w:b w:val="0"/>
          <w:bCs w:val="0"/>
          <w:sz w:val="22"/>
          <w:szCs w:val="22"/>
        </w:rPr>
      </w:pPr>
      <w:r w:rsidRPr="00EA6153">
        <w:rPr>
          <w:b w:val="0"/>
          <w:bCs w:val="0"/>
          <w:sz w:val="22"/>
          <w:szCs w:val="22"/>
        </w:rPr>
        <w:t>Chiffrement, pseudonymisation et anonymisation des données</w:t>
      </w:r>
    </w:p>
    <w:p w14:paraId="6DD57BBB" w14:textId="51F28FC3" w:rsidR="00EA6153" w:rsidRDefault="00EA6153" w:rsidP="00EA6153">
      <w:pPr>
        <w:pStyle w:val="Titre"/>
        <w:numPr>
          <w:ilvl w:val="0"/>
          <w:numId w:val="30"/>
        </w:numPr>
        <w:ind w:right="-26"/>
        <w:jc w:val="left"/>
        <w:rPr>
          <w:b w:val="0"/>
          <w:bCs w:val="0"/>
          <w:sz w:val="22"/>
          <w:szCs w:val="22"/>
        </w:rPr>
      </w:pPr>
      <w:r w:rsidRPr="00EA6153">
        <w:rPr>
          <w:b w:val="0"/>
          <w:bCs w:val="0"/>
          <w:sz w:val="22"/>
          <w:szCs w:val="22"/>
        </w:rPr>
        <w:t>Gestion des accès et des identités (IAM, MFA, segmentation réseau)</w:t>
      </w:r>
    </w:p>
    <w:p w14:paraId="2D4780C1" w14:textId="77777777" w:rsidR="00EA6153" w:rsidRDefault="00EA6153" w:rsidP="00EA6153">
      <w:pPr>
        <w:pStyle w:val="Titre"/>
        <w:ind w:left="720" w:right="-26"/>
        <w:jc w:val="left"/>
        <w:rPr>
          <w:b w:val="0"/>
          <w:bCs w:val="0"/>
          <w:sz w:val="22"/>
          <w:szCs w:val="22"/>
        </w:rPr>
      </w:pPr>
    </w:p>
    <w:p w14:paraId="789B202A" w14:textId="20D83226" w:rsidR="009C29B2" w:rsidRPr="00960DFF" w:rsidRDefault="009C29B2" w:rsidP="009C29B2">
      <w:pPr>
        <w:pStyle w:val="Titre"/>
        <w:ind w:left="0" w:right="-26"/>
        <w:jc w:val="left"/>
        <w:rPr>
          <w:sz w:val="22"/>
          <w:szCs w:val="22"/>
        </w:rPr>
      </w:pPr>
      <w:r w:rsidRPr="00960DFF">
        <w:rPr>
          <w:sz w:val="22"/>
          <w:szCs w:val="22"/>
        </w:rPr>
        <w:t>APRES-MIDI</w:t>
      </w:r>
    </w:p>
    <w:p w14:paraId="207AA688" w14:textId="77777777" w:rsidR="00EA6153" w:rsidRDefault="00EA6153" w:rsidP="003C3C6E">
      <w:pPr>
        <w:pStyle w:val="Titre"/>
        <w:numPr>
          <w:ilvl w:val="0"/>
          <w:numId w:val="18"/>
        </w:numPr>
        <w:ind w:right="-26"/>
        <w:jc w:val="left"/>
        <w:rPr>
          <w:b w:val="0"/>
          <w:bCs w:val="0"/>
          <w:sz w:val="22"/>
          <w:szCs w:val="22"/>
        </w:rPr>
      </w:pPr>
      <w:r w:rsidRPr="00EA6153">
        <w:rPr>
          <w:b w:val="0"/>
          <w:bCs w:val="0"/>
          <w:sz w:val="22"/>
          <w:szCs w:val="22"/>
        </w:rPr>
        <w:t>Protection contre les fuites de données (DLP, logs, monitoring)</w:t>
      </w:r>
    </w:p>
    <w:p w14:paraId="5E083F8A" w14:textId="77777777" w:rsidR="00EA6153" w:rsidRDefault="00EA6153" w:rsidP="00EA6153">
      <w:pPr>
        <w:pStyle w:val="Titre"/>
        <w:numPr>
          <w:ilvl w:val="0"/>
          <w:numId w:val="18"/>
        </w:numPr>
        <w:ind w:right="-26"/>
        <w:jc w:val="left"/>
        <w:rPr>
          <w:b w:val="0"/>
          <w:bCs w:val="0"/>
          <w:sz w:val="22"/>
          <w:szCs w:val="22"/>
        </w:rPr>
      </w:pPr>
      <w:r w:rsidRPr="00EA6153">
        <w:rPr>
          <w:b w:val="0"/>
          <w:bCs w:val="0"/>
          <w:sz w:val="22"/>
          <w:szCs w:val="22"/>
        </w:rPr>
        <w:t>Gestion des sauvegardes et restauration de données en conformité avec le RGPD</w:t>
      </w:r>
    </w:p>
    <w:p w14:paraId="1EECAB4C" w14:textId="3C59D9E0" w:rsidR="003C3C6E" w:rsidRDefault="00EA6153" w:rsidP="00EA6153">
      <w:pPr>
        <w:pStyle w:val="Titre"/>
        <w:numPr>
          <w:ilvl w:val="0"/>
          <w:numId w:val="18"/>
        </w:numPr>
        <w:ind w:right="-26"/>
        <w:jc w:val="left"/>
        <w:rPr>
          <w:b w:val="0"/>
          <w:bCs w:val="0"/>
          <w:sz w:val="22"/>
          <w:szCs w:val="22"/>
        </w:rPr>
      </w:pPr>
      <w:r w:rsidRPr="00EA6153">
        <w:rPr>
          <w:b w:val="0"/>
          <w:bCs w:val="0"/>
          <w:sz w:val="22"/>
          <w:szCs w:val="22"/>
        </w:rPr>
        <w:t>Atelier pratique : audit de sécurité et identification des failles dans un SI</w:t>
      </w:r>
    </w:p>
    <w:p w14:paraId="5D46DA0A" w14:textId="77777777" w:rsidR="00EA6153" w:rsidRPr="00EA6153" w:rsidRDefault="00EA6153" w:rsidP="00EA6153">
      <w:pPr>
        <w:pStyle w:val="Titre"/>
        <w:ind w:left="720" w:right="-26"/>
        <w:jc w:val="left"/>
        <w:rPr>
          <w:b w:val="0"/>
          <w:bCs w:val="0"/>
          <w:sz w:val="22"/>
          <w:szCs w:val="22"/>
        </w:rPr>
      </w:pPr>
    </w:p>
    <w:p w14:paraId="39D562FB" w14:textId="30E5BEC6" w:rsidR="009C29B2" w:rsidRPr="00960DFF" w:rsidRDefault="009C29B2" w:rsidP="009C29B2">
      <w:pPr>
        <w:pStyle w:val="Titre"/>
        <w:ind w:left="0" w:right="-26"/>
        <w:jc w:val="left"/>
        <w:rPr>
          <w:sz w:val="22"/>
          <w:szCs w:val="22"/>
        </w:rPr>
      </w:pPr>
      <w:r w:rsidRPr="00960DFF">
        <w:rPr>
          <w:sz w:val="22"/>
          <w:szCs w:val="22"/>
          <w:u w:val="single"/>
        </w:rPr>
        <w:t>JOUR 3</w:t>
      </w:r>
      <w:r w:rsidRPr="00960DFF">
        <w:rPr>
          <w:sz w:val="22"/>
          <w:szCs w:val="22"/>
        </w:rPr>
        <w:t xml:space="preserve"> : </w:t>
      </w:r>
      <w:r w:rsidR="003C3C6E">
        <w:rPr>
          <w:sz w:val="22"/>
          <w:szCs w:val="22"/>
        </w:rPr>
        <w:t>sécurisation et résilience des données</w:t>
      </w:r>
    </w:p>
    <w:p w14:paraId="6AA3B62D" w14:textId="77777777" w:rsidR="009C29B2" w:rsidRDefault="009C29B2" w:rsidP="009C29B2">
      <w:pPr>
        <w:pStyle w:val="Titre"/>
        <w:ind w:left="0" w:right="-26"/>
        <w:jc w:val="left"/>
        <w:rPr>
          <w:b w:val="0"/>
          <w:bCs w:val="0"/>
          <w:sz w:val="22"/>
          <w:szCs w:val="22"/>
        </w:rPr>
      </w:pPr>
    </w:p>
    <w:p w14:paraId="4027ED61" w14:textId="48C2AB6A" w:rsidR="009C29B2" w:rsidRPr="00960DFF" w:rsidRDefault="009C29B2" w:rsidP="009C29B2">
      <w:pPr>
        <w:pStyle w:val="Titre"/>
        <w:ind w:left="0" w:right="-26"/>
        <w:jc w:val="left"/>
        <w:rPr>
          <w:sz w:val="22"/>
          <w:szCs w:val="22"/>
        </w:rPr>
      </w:pPr>
      <w:r w:rsidRPr="00960DFF">
        <w:rPr>
          <w:sz w:val="22"/>
          <w:szCs w:val="22"/>
        </w:rPr>
        <w:t>MATIN </w:t>
      </w:r>
    </w:p>
    <w:p w14:paraId="11704B3E" w14:textId="77777777" w:rsidR="00EA6153" w:rsidRDefault="00EA6153" w:rsidP="003C3C6E">
      <w:pPr>
        <w:pStyle w:val="Titre"/>
        <w:numPr>
          <w:ilvl w:val="0"/>
          <w:numId w:val="19"/>
        </w:numPr>
        <w:ind w:right="-26"/>
        <w:jc w:val="left"/>
        <w:rPr>
          <w:b w:val="0"/>
          <w:bCs w:val="0"/>
          <w:sz w:val="22"/>
          <w:szCs w:val="22"/>
        </w:rPr>
      </w:pPr>
      <w:r w:rsidRPr="00EA6153">
        <w:rPr>
          <w:b w:val="0"/>
          <w:bCs w:val="0"/>
          <w:sz w:val="22"/>
          <w:szCs w:val="22"/>
        </w:rPr>
        <w:t>Application des principes de Privacy by Design &amp; by Default dans le développement</w:t>
      </w:r>
    </w:p>
    <w:p w14:paraId="3A7DABB0" w14:textId="77777777" w:rsidR="00EA6153" w:rsidRDefault="003C3C6E" w:rsidP="00EA6153">
      <w:pPr>
        <w:pStyle w:val="Titre"/>
        <w:numPr>
          <w:ilvl w:val="0"/>
          <w:numId w:val="26"/>
        </w:numPr>
        <w:ind w:right="-26"/>
        <w:jc w:val="left"/>
        <w:rPr>
          <w:b w:val="0"/>
          <w:bCs w:val="0"/>
          <w:sz w:val="22"/>
          <w:szCs w:val="22"/>
        </w:rPr>
      </w:pPr>
      <w:r w:rsidRPr="003C3C6E">
        <w:rPr>
          <w:b w:val="0"/>
          <w:bCs w:val="0"/>
          <w:sz w:val="22"/>
          <w:szCs w:val="22"/>
        </w:rPr>
        <w:t>Bonnes pratiques en cybersécurité pour protéger les données personnelles</w:t>
      </w:r>
      <w:r w:rsidR="00EA6153" w:rsidRPr="00EA6153">
        <w:rPr>
          <w:b w:val="0"/>
          <w:bCs w:val="0"/>
          <w:sz w:val="22"/>
          <w:szCs w:val="22"/>
        </w:rPr>
        <w:t xml:space="preserve"> </w:t>
      </w:r>
    </w:p>
    <w:p w14:paraId="6F7B05C4" w14:textId="7694834A" w:rsidR="00EA6153" w:rsidRDefault="00EA6153" w:rsidP="00EA6153">
      <w:pPr>
        <w:pStyle w:val="Titre"/>
        <w:numPr>
          <w:ilvl w:val="0"/>
          <w:numId w:val="26"/>
        </w:numPr>
        <w:ind w:right="-26"/>
        <w:jc w:val="left"/>
        <w:rPr>
          <w:b w:val="0"/>
          <w:bCs w:val="0"/>
          <w:sz w:val="22"/>
          <w:szCs w:val="22"/>
        </w:rPr>
      </w:pPr>
      <w:r w:rsidRPr="00EA6153">
        <w:rPr>
          <w:b w:val="0"/>
          <w:bCs w:val="0"/>
          <w:sz w:val="22"/>
          <w:szCs w:val="22"/>
        </w:rPr>
        <w:t>Bonnes pratiques pour garantir la protection des données dès la conception</w:t>
      </w:r>
    </w:p>
    <w:p w14:paraId="715284AA" w14:textId="5D991461" w:rsidR="003C3C6E" w:rsidRDefault="003C3C6E" w:rsidP="00EA6153">
      <w:pPr>
        <w:pStyle w:val="Titre"/>
        <w:ind w:left="720" w:right="-26"/>
        <w:jc w:val="left"/>
        <w:rPr>
          <w:b w:val="0"/>
          <w:bCs w:val="0"/>
          <w:sz w:val="22"/>
          <w:szCs w:val="22"/>
        </w:rPr>
      </w:pPr>
    </w:p>
    <w:p w14:paraId="643BEA63" w14:textId="0E1DA41A" w:rsidR="009C29B2" w:rsidRPr="00960DFF" w:rsidRDefault="009C29B2" w:rsidP="009C29B2">
      <w:pPr>
        <w:pStyle w:val="Titre"/>
        <w:ind w:left="0" w:right="-26"/>
        <w:jc w:val="left"/>
        <w:rPr>
          <w:sz w:val="22"/>
          <w:szCs w:val="22"/>
        </w:rPr>
      </w:pPr>
      <w:r w:rsidRPr="00960DFF">
        <w:rPr>
          <w:sz w:val="22"/>
          <w:szCs w:val="22"/>
        </w:rPr>
        <w:t>APRES-MIDI</w:t>
      </w:r>
    </w:p>
    <w:p w14:paraId="21215367" w14:textId="77777777" w:rsidR="00EA6153" w:rsidRDefault="00EA6153" w:rsidP="00EA6153">
      <w:pPr>
        <w:pStyle w:val="Titre"/>
        <w:numPr>
          <w:ilvl w:val="0"/>
          <w:numId w:val="26"/>
        </w:numPr>
        <w:ind w:right="-26"/>
        <w:jc w:val="left"/>
        <w:rPr>
          <w:b w:val="0"/>
          <w:bCs w:val="0"/>
          <w:sz w:val="22"/>
          <w:szCs w:val="22"/>
        </w:rPr>
      </w:pPr>
      <w:r w:rsidRPr="00EA6153">
        <w:rPr>
          <w:b w:val="0"/>
          <w:bCs w:val="0"/>
          <w:sz w:val="22"/>
          <w:szCs w:val="22"/>
        </w:rPr>
        <w:t>Gestion des violations de données : obligations, délais et actions correctives</w:t>
      </w:r>
    </w:p>
    <w:p w14:paraId="0FE6A67B" w14:textId="77777777" w:rsidR="00EA6153" w:rsidRDefault="00EA6153" w:rsidP="00EA6153">
      <w:pPr>
        <w:pStyle w:val="Titre"/>
        <w:numPr>
          <w:ilvl w:val="0"/>
          <w:numId w:val="26"/>
        </w:numPr>
        <w:ind w:right="-26"/>
        <w:jc w:val="left"/>
        <w:rPr>
          <w:b w:val="0"/>
          <w:bCs w:val="0"/>
          <w:sz w:val="22"/>
          <w:szCs w:val="22"/>
        </w:rPr>
      </w:pPr>
      <w:r w:rsidRPr="00EA6153">
        <w:rPr>
          <w:b w:val="0"/>
          <w:bCs w:val="0"/>
          <w:sz w:val="22"/>
          <w:szCs w:val="22"/>
        </w:rPr>
        <w:t>Plan de gestion des incidents et notification CNIL</w:t>
      </w:r>
      <w:r w:rsidRPr="00EA6153">
        <w:rPr>
          <w:b w:val="0"/>
          <w:bCs w:val="0"/>
          <w:sz w:val="22"/>
          <w:szCs w:val="22"/>
        </w:rPr>
        <w:t xml:space="preserve"> </w:t>
      </w:r>
    </w:p>
    <w:p w14:paraId="07C75124" w14:textId="5B48B8CE" w:rsidR="00EA6153" w:rsidRDefault="00EA6153" w:rsidP="00EA6153">
      <w:pPr>
        <w:pStyle w:val="Titre"/>
        <w:numPr>
          <w:ilvl w:val="0"/>
          <w:numId w:val="26"/>
        </w:numPr>
        <w:ind w:right="-26"/>
        <w:jc w:val="left"/>
        <w:rPr>
          <w:b w:val="0"/>
          <w:bCs w:val="0"/>
          <w:sz w:val="22"/>
          <w:szCs w:val="22"/>
        </w:rPr>
      </w:pPr>
      <w:r w:rsidRPr="00EA6153">
        <w:rPr>
          <w:b w:val="0"/>
          <w:bCs w:val="0"/>
          <w:sz w:val="22"/>
          <w:szCs w:val="22"/>
        </w:rPr>
        <w:t>Étude de cas : simulation de violation de données et mise en œuvre des procédures</w:t>
      </w:r>
    </w:p>
    <w:p w14:paraId="36C93BE4" w14:textId="77777777" w:rsidR="00EA6153" w:rsidRPr="00EA6153" w:rsidRDefault="00EA6153" w:rsidP="00EA6153">
      <w:pPr>
        <w:pStyle w:val="Titre"/>
        <w:ind w:left="720" w:right="-26"/>
        <w:jc w:val="left"/>
        <w:rPr>
          <w:b w:val="0"/>
          <w:bCs w:val="0"/>
          <w:sz w:val="22"/>
          <w:szCs w:val="22"/>
        </w:rPr>
      </w:pPr>
    </w:p>
    <w:p w14:paraId="089DF928" w14:textId="69E0795A" w:rsidR="009C29B2" w:rsidRPr="00960DFF" w:rsidRDefault="009C29B2" w:rsidP="009C29B2">
      <w:pPr>
        <w:pStyle w:val="Titre"/>
        <w:ind w:left="0" w:right="-26"/>
        <w:jc w:val="left"/>
        <w:rPr>
          <w:sz w:val="22"/>
          <w:szCs w:val="22"/>
        </w:rPr>
      </w:pPr>
      <w:r w:rsidRPr="00960DFF">
        <w:rPr>
          <w:sz w:val="22"/>
          <w:szCs w:val="22"/>
          <w:u w:val="single"/>
        </w:rPr>
        <w:t>JOUR 4</w:t>
      </w:r>
      <w:r w:rsidRPr="00960DFF">
        <w:rPr>
          <w:sz w:val="22"/>
          <w:szCs w:val="22"/>
        </w:rPr>
        <w:t> : intégration des AIPD dans la gouvernance</w:t>
      </w:r>
    </w:p>
    <w:p w14:paraId="7FCB0443" w14:textId="77777777" w:rsidR="009C29B2" w:rsidRDefault="009C29B2" w:rsidP="009C29B2">
      <w:pPr>
        <w:pStyle w:val="Titre"/>
        <w:ind w:left="0" w:right="-26"/>
        <w:jc w:val="left"/>
        <w:rPr>
          <w:b w:val="0"/>
          <w:bCs w:val="0"/>
          <w:sz w:val="22"/>
          <w:szCs w:val="22"/>
        </w:rPr>
      </w:pPr>
    </w:p>
    <w:p w14:paraId="13A99CFC" w14:textId="5BFB92D7" w:rsidR="009C29B2" w:rsidRPr="00960DFF" w:rsidRDefault="009C29B2" w:rsidP="009C29B2">
      <w:pPr>
        <w:pStyle w:val="Titre"/>
        <w:ind w:left="0" w:right="-26"/>
        <w:jc w:val="left"/>
        <w:rPr>
          <w:sz w:val="22"/>
          <w:szCs w:val="22"/>
        </w:rPr>
      </w:pPr>
      <w:r w:rsidRPr="00960DFF">
        <w:rPr>
          <w:sz w:val="22"/>
          <w:szCs w:val="22"/>
        </w:rPr>
        <w:t>MATIN</w:t>
      </w:r>
    </w:p>
    <w:p w14:paraId="7D23835B" w14:textId="77777777" w:rsidR="00EA6153" w:rsidRDefault="00EA6153" w:rsidP="00CC3717">
      <w:pPr>
        <w:pStyle w:val="Titre"/>
        <w:numPr>
          <w:ilvl w:val="0"/>
          <w:numId w:val="28"/>
        </w:numPr>
        <w:ind w:right="-26"/>
        <w:jc w:val="both"/>
        <w:rPr>
          <w:b w:val="0"/>
          <w:bCs w:val="0"/>
          <w:sz w:val="22"/>
          <w:szCs w:val="22"/>
        </w:rPr>
      </w:pPr>
      <w:r w:rsidRPr="00EA6153">
        <w:rPr>
          <w:b w:val="0"/>
          <w:bCs w:val="0"/>
          <w:sz w:val="22"/>
          <w:szCs w:val="22"/>
        </w:rPr>
        <w:t>Comment préparer un audit CNIL sur les SI</w:t>
      </w:r>
    </w:p>
    <w:p w14:paraId="41EB9408" w14:textId="77777777" w:rsidR="00EA6153" w:rsidRDefault="00EA6153" w:rsidP="00CC3717">
      <w:pPr>
        <w:pStyle w:val="Titre"/>
        <w:numPr>
          <w:ilvl w:val="0"/>
          <w:numId w:val="28"/>
        </w:numPr>
        <w:ind w:right="-26"/>
        <w:jc w:val="both"/>
        <w:rPr>
          <w:b w:val="0"/>
          <w:bCs w:val="0"/>
          <w:sz w:val="22"/>
          <w:szCs w:val="22"/>
        </w:rPr>
      </w:pPr>
      <w:r w:rsidRPr="00EA6153">
        <w:rPr>
          <w:b w:val="0"/>
          <w:bCs w:val="0"/>
          <w:sz w:val="22"/>
          <w:szCs w:val="22"/>
        </w:rPr>
        <w:t>Documentation et registres obligatoires (registre des traitements, PIA)</w:t>
      </w:r>
    </w:p>
    <w:p w14:paraId="0F14BA57" w14:textId="31C0E319" w:rsidR="00EA6153" w:rsidRDefault="00EA6153" w:rsidP="00CC3717">
      <w:pPr>
        <w:pStyle w:val="Titre"/>
        <w:numPr>
          <w:ilvl w:val="0"/>
          <w:numId w:val="28"/>
        </w:numPr>
        <w:ind w:right="-26"/>
        <w:jc w:val="both"/>
        <w:rPr>
          <w:b w:val="0"/>
          <w:bCs w:val="0"/>
          <w:sz w:val="22"/>
          <w:szCs w:val="22"/>
        </w:rPr>
      </w:pPr>
      <w:r w:rsidRPr="00EA6153">
        <w:rPr>
          <w:b w:val="0"/>
          <w:bCs w:val="0"/>
          <w:sz w:val="22"/>
          <w:szCs w:val="22"/>
        </w:rPr>
        <w:t>Rôles et responsabilités des acteurs IT face aux exigences du RGPD</w:t>
      </w:r>
    </w:p>
    <w:p w14:paraId="55CAFCCC" w14:textId="77777777" w:rsidR="00CC3717" w:rsidRDefault="00CC3717" w:rsidP="00EA6153">
      <w:pPr>
        <w:pStyle w:val="Titre"/>
        <w:ind w:left="0" w:right="-26"/>
        <w:jc w:val="both"/>
        <w:rPr>
          <w:b w:val="0"/>
          <w:bCs w:val="0"/>
          <w:sz w:val="22"/>
          <w:szCs w:val="22"/>
        </w:rPr>
      </w:pPr>
    </w:p>
    <w:p w14:paraId="595F317A" w14:textId="77777777" w:rsidR="00960DFF" w:rsidRDefault="009C29B2" w:rsidP="00960DFF">
      <w:pPr>
        <w:pStyle w:val="Titre"/>
        <w:ind w:left="0" w:right="-26"/>
        <w:jc w:val="left"/>
        <w:rPr>
          <w:b w:val="0"/>
          <w:bCs w:val="0"/>
          <w:sz w:val="22"/>
          <w:szCs w:val="22"/>
        </w:rPr>
      </w:pPr>
      <w:r w:rsidRPr="00960DFF">
        <w:rPr>
          <w:sz w:val="22"/>
          <w:szCs w:val="22"/>
        </w:rPr>
        <w:t>APRES-MIDI</w:t>
      </w:r>
    </w:p>
    <w:p w14:paraId="1CE961EF" w14:textId="77777777" w:rsidR="00EA6153" w:rsidRDefault="00EA6153" w:rsidP="00CC3717">
      <w:pPr>
        <w:pStyle w:val="Titre"/>
        <w:numPr>
          <w:ilvl w:val="0"/>
          <w:numId w:val="29"/>
        </w:numPr>
        <w:ind w:right="-26"/>
        <w:jc w:val="left"/>
        <w:rPr>
          <w:b w:val="0"/>
          <w:bCs w:val="0"/>
          <w:sz w:val="22"/>
          <w:szCs w:val="22"/>
        </w:rPr>
      </w:pPr>
      <w:r w:rsidRPr="00EA6153">
        <w:rPr>
          <w:b w:val="0"/>
          <w:bCs w:val="0"/>
          <w:sz w:val="22"/>
          <w:szCs w:val="22"/>
        </w:rPr>
        <w:t>Audit technique d’un système d’information : points de vigilance et recommandations</w:t>
      </w:r>
    </w:p>
    <w:p w14:paraId="6B2C9358" w14:textId="77777777" w:rsidR="00EA6153" w:rsidRDefault="00EA6153" w:rsidP="00EA6153">
      <w:pPr>
        <w:pStyle w:val="Titre"/>
        <w:numPr>
          <w:ilvl w:val="0"/>
          <w:numId w:val="29"/>
        </w:numPr>
        <w:ind w:right="-26"/>
        <w:jc w:val="left"/>
        <w:rPr>
          <w:b w:val="0"/>
          <w:bCs w:val="0"/>
          <w:sz w:val="22"/>
          <w:szCs w:val="22"/>
        </w:rPr>
      </w:pPr>
      <w:r w:rsidRPr="00EA6153">
        <w:rPr>
          <w:b w:val="0"/>
          <w:bCs w:val="0"/>
          <w:sz w:val="22"/>
          <w:szCs w:val="22"/>
        </w:rPr>
        <w:t>Atelier : auto-évaluation de la conformité d’un SI</w:t>
      </w:r>
    </w:p>
    <w:p w14:paraId="65079570" w14:textId="6633C57F" w:rsidR="00CC3717" w:rsidRPr="00EA6153" w:rsidRDefault="00EA6153" w:rsidP="00EA6153">
      <w:pPr>
        <w:pStyle w:val="Titre"/>
        <w:numPr>
          <w:ilvl w:val="0"/>
          <w:numId w:val="29"/>
        </w:numPr>
        <w:ind w:right="-26"/>
        <w:jc w:val="left"/>
        <w:rPr>
          <w:b w:val="0"/>
          <w:bCs w:val="0"/>
          <w:sz w:val="22"/>
          <w:szCs w:val="22"/>
        </w:rPr>
      </w:pPr>
      <w:r w:rsidRPr="00EA6153">
        <w:rPr>
          <w:b w:val="0"/>
          <w:bCs w:val="0"/>
          <w:sz w:val="22"/>
          <w:szCs w:val="22"/>
        </w:rPr>
        <w:t>Retours d’expérience et discussion autour des contrôles CNIL récents</w:t>
      </w:r>
    </w:p>
    <w:p w14:paraId="725DD9A1" w14:textId="06A125F2" w:rsidR="009C29B2" w:rsidRPr="00960DFF" w:rsidRDefault="009C29B2" w:rsidP="009C29B2">
      <w:pPr>
        <w:pStyle w:val="Titre"/>
        <w:ind w:left="0" w:right="-26"/>
        <w:jc w:val="left"/>
        <w:rPr>
          <w:sz w:val="22"/>
          <w:szCs w:val="22"/>
        </w:rPr>
      </w:pPr>
      <w:r w:rsidRPr="00960DFF">
        <w:rPr>
          <w:sz w:val="22"/>
          <w:szCs w:val="22"/>
          <w:u w:val="single"/>
        </w:rPr>
        <w:lastRenderedPageBreak/>
        <w:t>JOUR 5</w:t>
      </w:r>
      <w:r w:rsidRPr="00960DFF">
        <w:rPr>
          <w:sz w:val="22"/>
          <w:szCs w:val="22"/>
        </w:rPr>
        <w:t> : audit &amp; évaluation des AIPD</w:t>
      </w:r>
    </w:p>
    <w:p w14:paraId="0B4954C4" w14:textId="77777777" w:rsidR="009C29B2" w:rsidRDefault="009C29B2" w:rsidP="009C29B2">
      <w:pPr>
        <w:pStyle w:val="Titre"/>
        <w:ind w:left="0" w:right="-26"/>
        <w:jc w:val="left"/>
        <w:rPr>
          <w:b w:val="0"/>
          <w:bCs w:val="0"/>
          <w:sz w:val="22"/>
          <w:szCs w:val="22"/>
        </w:rPr>
      </w:pPr>
    </w:p>
    <w:p w14:paraId="65E5C988" w14:textId="6925A09B" w:rsidR="009C29B2" w:rsidRPr="00960DFF" w:rsidRDefault="009C29B2" w:rsidP="009C29B2">
      <w:pPr>
        <w:pStyle w:val="Titre"/>
        <w:ind w:left="0" w:right="-26"/>
        <w:jc w:val="left"/>
        <w:rPr>
          <w:sz w:val="22"/>
          <w:szCs w:val="22"/>
        </w:rPr>
      </w:pPr>
      <w:r w:rsidRPr="00960DFF">
        <w:rPr>
          <w:sz w:val="22"/>
          <w:szCs w:val="22"/>
        </w:rPr>
        <w:t xml:space="preserve">MATIN </w:t>
      </w:r>
    </w:p>
    <w:p w14:paraId="277408D9" w14:textId="77777777" w:rsidR="00EA6153" w:rsidRDefault="00EA6153" w:rsidP="00CC3717">
      <w:pPr>
        <w:pStyle w:val="Titre"/>
        <w:numPr>
          <w:ilvl w:val="0"/>
          <w:numId w:val="23"/>
        </w:numPr>
        <w:ind w:right="-26"/>
        <w:jc w:val="left"/>
        <w:rPr>
          <w:b w:val="0"/>
          <w:bCs w:val="0"/>
          <w:sz w:val="22"/>
          <w:szCs w:val="22"/>
        </w:rPr>
      </w:pPr>
      <w:r w:rsidRPr="00EA6153">
        <w:rPr>
          <w:b w:val="0"/>
          <w:bCs w:val="0"/>
          <w:sz w:val="22"/>
          <w:szCs w:val="22"/>
        </w:rPr>
        <w:t>Test final sous forme de quiz</w:t>
      </w:r>
    </w:p>
    <w:p w14:paraId="4F60C65A" w14:textId="121E27A3" w:rsidR="00CC3717" w:rsidRDefault="00EA6153" w:rsidP="00EA6153">
      <w:pPr>
        <w:pStyle w:val="Titre"/>
        <w:numPr>
          <w:ilvl w:val="0"/>
          <w:numId w:val="23"/>
        </w:numPr>
        <w:ind w:right="-26"/>
        <w:jc w:val="left"/>
        <w:rPr>
          <w:b w:val="0"/>
          <w:bCs w:val="0"/>
          <w:sz w:val="22"/>
          <w:szCs w:val="22"/>
        </w:rPr>
      </w:pPr>
      <w:r w:rsidRPr="00EA6153">
        <w:rPr>
          <w:b w:val="0"/>
          <w:bCs w:val="0"/>
          <w:sz w:val="22"/>
          <w:szCs w:val="22"/>
        </w:rPr>
        <w:t>Étude de cas transversale : sécurisation et gouvernance d’un SI en conformité RGPD</w:t>
      </w:r>
    </w:p>
    <w:p w14:paraId="102C135B" w14:textId="654539CB" w:rsidR="00EA6153" w:rsidRDefault="00EA6153" w:rsidP="00EA6153">
      <w:pPr>
        <w:pStyle w:val="Titre"/>
        <w:numPr>
          <w:ilvl w:val="0"/>
          <w:numId w:val="23"/>
        </w:numPr>
        <w:ind w:right="-26"/>
        <w:jc w:val="left"/>
        <w:rPr>
          <w:b w:val="0"/>
          <w:bCs w:val="0"/>
          <w:sz w:val="22"/>
          <w:szCs w:val="22"/>
        </w:rPr>
      </w:pPr>
      <w:r w:rsidRPr="00EA6153">
        <w:rPr>
          <w:b w:val="0"/>
          <w:bCs w:val="0"/>
          <w:sz w:val="22"/>
          <w:szCs w:val="22"/>
        </w:rPr>
        <w:t>Évaluation des connaissances et retours sur les points clés</w:t>
      </w:r>
    </w:p>
    <w:p w14:paraId="49BA4F77" w14:textId="77777777" w:rsidR="00EA6153" w:rsidRPr="00CC3717" w:rsidRDefault="00EA6153" w:rsidP="00EA6153">
      <w:pPr>
        <w:pStyle w:val="Titre"/>
        <w:ind w:left="720" w:right="-26"/>
        <w:jc w:val="left"/>
        <w:rPr>
          <w:b w:val="0"/>
          <w:bCs w:val="0"/>
          <w:sz w:val="22"/>
          <w:szCs w:val="22"/>
        </w:rPr>
      </w:pPr>
    </w:p>
    <w:p w14:paraId="4812D30B" w14:textId="49D7BE03" w:rsidR="009C29B2" w:rsidRPr="00960DFF" w:rsidRDefault="009C29B2" w:rsidP="009C29B2">
      <w:pPr>
        <w:pStyle w:val="Titre"/>
        <w:ind w:left="0" w:right="-26"/>
        <w:jc w:val="left"/>
        <w:rPr>
          <w:sz w:val="22"/>
          <w:szCs w:val="22"/>
        </w:rPr>
      </w:pPr>
      <w:r w:rsidRPr="00960DFF">
        <w:rPr>
          <w:sz w:val="22"/>
          <w:szCs w:val="22"/>
        </w:rPr>
        <w:t>APRES-MIDI</w:t>
      </w:r>
    </w:p>
    <w:p w14:paraId="7F2A82C9" w14:textId="77777777" w:rsidR="00EA6153" w:rsidRDefault="00EA6153" w:rsidP="00CC3717">
      <w:pPr>
        <w:pStyle w:val="Titre"/>
        <w:numPr>
          <w:ilvl w:val="0"/>
          <w:numId w:val="24"/>
        </w:numPr>
        <w:ind w:right="-26"/>
        <w:jc w:val="left"/>
        <w:rPr>
          <w:b w:val="0"/>
          <w:bCs w:val="0"/>
          <w:sz w:val="22"/>
          <w:szCs w:val="22"/>
        </w:rPr>
      </w:pPr>
      <w:r w:rsidRPr="00EA6153">
        <w:rPr>
          <w:b w:val="0"/>
          <w:bCs w:val="0"/>
          <w:sz w:val="22"/>
          <w:szCs w:val="22"/>
        </w:rPr>
        <w:t>Présentation des travaux en groupe et feedback personnalisé</w:t>
      </w:r>
    </w:p>
    <w:p w14:paraId="2A2E3060" w14:textId="77777777" w:rsidR="00EA6153" w:rsidRDefault="00EA6153" w:rsidP="00EA6153">
      <w:pPr>
        <w:pStyle w:val="Titre"/>
        <w:numPr>
          <w:ilvl w:val="0"/>
          <w:numId w:val="24"/>
        </w:numPr>
        <w:ind w:right="-26"/>
        <w:jc w:val="left"/>
        <w:rPr>
          <w:b w:val="0"/>
          <w:bCs w:val="0"/>
          <w:sz w:val="22"/>
          <w:szCs w:val="22"/>
        </w:rPr>
      </w:pPr>
      <w:r w:rsidRPr="00EA6153">
        <w:rPr>
          <w:b w:val="0"/>
          <w:bCs w:val="0"/>
          <w:sz w:val="22"/>
          <w:szCs w:val="22"/>
        </w:rPr>
        <w:t>Validation des acquis et certification de formation</w:t>
      </w:r>
    </w:p>
    <w:p w14:paraId="5FB8DBEB" w14:textId="45DF7F94" w:rsidR="00080037" w:rsidRDefault="00EA6153" w:rsidP="00EA6153">
      <w:pPr>
        <w:pStyle w:val="Titre"/>
        <w:numPr>
          <w:ilvl w:val="0"/>
          <w:numId w:val="24"/>
        </w:numPr>
        <w:ind w:right="-26"/>
        <w:jc w:val="left"/>
        <w:rPr>
          <w:b w:val="0"/>
          <w:bCs w:val="0"/>
          <w:sz w:val="22"/>
          <w:szCs w:val="22"/>
        </w:rPr>
      </w:pPr>
      <w:r w:rsidRPr="00EA6153">
        <w:rPr>
          <w:b w:val="0"/>
          <w:bCs w:val="0"/>
          <w:sz w:val="22"/>
          <w:szCs w:val="22"/>
        </w:rPr>
        <w:t>Échange et conseils pour la mise en application des connaissances en entreprise</w:t>
      </w:r>
    </w:p>
    <w:p w14:paraId="055B4928" w14:textId="77777777" w:rsidR="00EA6153" w:rsidRPr="00EA6153" w:rsidRDefault="00EA6153" w:rsidP="00EA6153">
      <w:pPr>
        <w:pStyle w:val="Titre"/>
        <w:ind w:left="720" w:right="-26"/>
        <w:jc w:val="left"/>
        <w:rPr>
          <w:b w:val="0"/>
          <w:bCs w:val="0"/>
          <w:sz w:val="22"/>
          <w:szCs w:val="22"/>
        </w:rPr>
      </w:pPr>
    </w:p>
    <w:p w14:paraId="53DCDA1D" w14:textId="0B6A39FB" w:rsidR="00252F0F" w:rsidRPr="00252F0F" w:rsidRDefault="00252F0F" w:rsidP="000972CE">
      <w:pPr>
        <w:pStyle w:val="Titre"/>
        <w:ind w:left="0" w:right="-26"/>
        <w:jc w:val="both"/>
        <w:rPr>
          <w:b w:val="0"/>
          <w:bCs w:val="0"/>
          <w:sz w:val="22"/>
          <w:szCs w:val="22"/>
        </w:rPr>
      </w:pPr>
      <w:r w:rsidRPr="00252F0F">
        <w:rPr>
          <w:b w:val="0"/>
          <w:bCs w:val="0"/>
          <w:sz w:val="22"/>
          <w:szCs w:val="22"/>
        </w:rPr>
        <w:t>Ce programme est flexible et peut être adapté en fonction des besoins spécifiques des participants ou de l'organisation. Les sessions théoriques seront complétées par des études de cas réelles, des discussions de groupe, et des feedbacks individuels pour assurer une compréhension complète et une application pratique des concepts abordés.</w:t>
      </w:r>
    </w:p>
    <w:p w14:paraId="572FC800" w14:textId="73729E40" w:rsidR="00C400BA" w:rsidRPr="00C400BA" w:rsidRDefault="00C400BA" w:rsidP="00C400BA">
      <w:pPr>
        <w:tabs>
          <w:tab w:val="left" w:pos="1613"/>
        </w:tabs>
        <w:rPr>
          <w:rFonts w:ascii="Calibri"/>
          <w:sz w:val="21"/>
        </w:rPr>
      </w:pPr>
    </w:p>
    <w:sectPr w:rsidR="00C400BA" w:rsidRPr="00C400BA" w:rsidSect="00E74B9E">
      <w:footerReference w:type="default" r:id="rId8"/>
      <w:type w:val="continuous"/>
      <w:pgSz w:w="11910" w:h="16840"/>
      <w:pgMar w:top="820" w:right="1260" w:bottom="2072"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F711D" w14:textId="77777777" w:rsidR="00E74B9E" w:rsidRDefault="00E74B9E" w:rsidP="00C400BA">
      <w:r>
        <w:separator/>
      </w:r>
    </w:p>
  </w:endnote>
  <w:endnote w:type="continuationSeparator" w:id="0">
    <w:p w14:paraId="22D19C43" w14:textId="77777777" w:rsidR="00E74B9E" w:rsidRDefault="00E74B9E" w:rsidP="00C40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1E8C9" w14:textId="16CC1629" w:rsidR="00C400BA" w:rsidRPr="00C400BA" w:rsidRDefault="00C400BA" w:rsidP="00C400BA">
    <w:pPr>
      <w:spacing w:before="29"/>
      <w:ind w:right="-26"/>
      <w:jc w:val="center"/>
      <w:rPr>
        <w:rFonts w:ascii="Times New Roman" w:hAnsi="Times New Roman" w:cs="Times New Roman"/>
        <w:sz w:val="21"/>
      </w:rPr>
    </w:pPr>
    <w:r w:rsidRPr="00C400BA">
      <w:rPr>
        <w:rFonts w:ascii="Times New Roman" w:hAnsi="Times New Roman" w:cs="Times New Roman"/>
        <w:sz w:val="21"/>
      </w:rPr>
      <w:t>06 14 15 75 70</w:t>
    </w:r>
    <w:r w:rsidRPr="00C400BA">
      <w:rPr>
        <w:rFonts w:ascii="Times New Roman" w:hAnsi="Times New Roman" w:cs="Times New Roman"/>
        <w:spacing w:val="-10"/>
        <w:sz w:val="21"/>
      </w:rPr>
      <w:t xml:space="preserve"> </w:t>
    </w:r>
    <w:r w:rsidRPr="00C400BA">
      <w:rPr>
        <w:rFonts w:ascii="Times New Roman" w:hAnsi="Times New Roman" w:cs="Times New Roman"/>
        <w:sz w:val="21"/>
      </w:rPr>
      <w:t>-</w:t>
    </w:r>
    <w:r w:rsidRPr="00C400BA">
      <w:rPr>
        <w:rFonts w:ascii="Times New Roman" w:hAnsi="Times New Roman" w:cs="Times New Roman"/>
        <w:spacing w:val="-9"/>
        <w:sz w:val="21"/>
      </w:rPr>
      <w:t xml:space="preserve"> </w:t>
    </w:r>
    <w:hyperlink r:id="rId1">
      <w:r w:rsidRPr="00C400BA">
        <w:rPr>
          <w:rFonts w:ascii="Times New Roman" w:hAnsi="Times New Roman" w:cs="Times New Roman"/>
          <w:sz w:val="21"/>
        </w:rPr>
        <w:t>contact@gaiaconnect.fr</w:t>
      </w:r>
    </w:hyperlink>
    <w:r w:rsidRPr="00C400BA">
      <w:rPr>
        <w:rFonts w:ascii="Times New Roman" w:hAnsi="Times New Roman" w:cs="Times New Roman"/>
        <w:spacing w:val="29"/>
        <w:sz w:val="21"/>
      </w:rPr>
      <w:t xml:space="preserve"> </w:t>
    </w:r>
    <w:r w:rsidRPr="00C400BA">
      <w:rPr>
        <w:rFonts w:ascii="Times New Roman" w:hAnsi="Times New Roman" w:cs="Times New Roman"/>
        <w:sz w:val="21"/>
      </w:rPr>
      <w:t>– 56, avenue Georges Pompidou –</w:t>
    </w:r>
    <w:r w:rsidRPr="00C400BA">
      <w:rPr>
        <w:rFonts w:ascii="Times New Roman" w:hAnsi="Times New Roman" w:cs="Times New Roman"/>
        <w:spacing w:val="-10"/>
        <w:sz w:val="21"/>
      </w:rPr>
      <w:t xml:space="preserve"> </w:t>
    </w:r>
    <w:r w:rsidRPr="00C400BA">
      <w:rPr>
        <w:rFonts w:ascii="Times New Roman" w:hAnsi="Times New Roman" w:cs="Times New Roman"/>
        <w:sz w:val="21"/>
      </w:rPr>
      <w:t>19100</w:t>
    </w:r>
    <w:r w:rsidRPr="00C400BA">
      <w:rPr>
        <w:rFonts w:ascii="Times New Roman" w:hAnsi="Times New Roman" w:cs="Times New Roman"/>
        <w:spacing w:val="-9"/>
        <w:sz w:val="21"/>
      </w:rPr>
      <w:t xml:space="preserve"> </w:t>
    </w:r>
    <w:r w:rsidRPr="00C400BA">
      <w:rPr>
        <w:rFonts w:ascii="Times New Roman" w:hAnsi="Times New Roman" w:cs="Times New Roman"/>
        <w:sz w:val="21"/>
      </w:rPr>
      <w:t>Brive-la-</w:t>
    </w:r>
    <w:r w:rsidRPr="00C400BA">
      <w:rPr>
        <w:rFonts w:ascii="Times New Roman" w:hAnsi="Times New Roman" w:cs="Times New Roman"/>
        <w:spacing w:val="-2"/>
        <w:sz w:val="21"/>
      </w:rPr>
      <w:t>Gaillarde</w:t>
    </w:r>
  </w:p>
  <w:p w14:paraId="2922FC5B" w14:textId="2CC03E0D" w:rsidR="00C400BA" w:rsidRPr="00C400BA" w:rsidRDefault="00C400BA" w:rsidP="00C400BA">
    <w:pPr>
      <w:spacing w:before="20" w:line="259" w:lineRule="auto"/>
      <w:ind w:right="-26"/>
      <w:jc w:val="center"/>
      <w:rPr>
        <w:rFonts w:ascii="Times New Roman" w:hAnsi="Times New Roman" w:cs="Times New Roman"/>
        <w:sz w:val="21"/>
      </w:rPr>
    </w:pPr>
    <w:r w:rsidRPr="00C400BA">
      <w:rPr>
        <w:rFonts w:ascii="Times New Roman" w:hAnsi="Times New Roman" w:cs="Times New Roman"/>
        <w:sz w:val="21"/>
      </w:rPr>
      <w:t>SIRET</w:t>
    </w:r>
    <w:r w:rsidRPr="00C400BA">
      <w:rPr>
        <w:rFonts w:ascii="Times New Roman" w:hAnsi="Times New Roman" w:cs="Times New Roman"/>
        <w:spacing w:val="-10"/>
        <w:sz w:val="21"/>
      </w:rPr>
      <w:t xml:space="preserve"> </w:t>
    </w:r>
    <w:r w:rsidRPr="00C400BA">
      <w:rPr>
        <w:rFonts w:ascii="Times New Roman" w:hAnsi="Times New Roman" w:cs="Times New Roman"/>
        <w:sz w:val="21"/>
      </w:rPr>
      <w:t>834 394 454 000</w:t>
    </w:r>
    <w:r>
      <w:rPr>
        <w:rFonts w:ascii="Times New Roman" w:hAnsi="Times New Roman" w:cs="Times New Roman"/>
        <w:sz w:val="21"/>
      </w:rPr>
      <w:t>39</w:t>
    </w:r>
    <w:r w:rsidRPr="00C400BA">
      <w:rPr>
        <w:rFonts w:ascii="Times New Roman" w:hAnsi="Times New Roman" w:cs="Times New Roman"/>
        <w:spacing w:val="-10"/>
        <w:sz w:val="21"/>
      </w:rPr>
      <w:t xml:space="preserve"> </w:t>
    </w:r>
    <w:r w:rsidRPr="00C400BA">
      <w:rPr>
        <w:rFonts w:ascii="Times New Roman" w:hAnsi="Times New Roman" w:cs="Times New Roman"/>
        <w:sz w:val="21"/>
      </w:rPr>
      <w:t>–</w:t>
    </w:r>
    <w:r w:rsidRPr="00C400BA">
      <w:rPr>
        <w:rFonts w:ascii="Times New Roman" w:hAnsi="Times New Roman" w:cs="Times New Roman"/>
        <w:spacing w:val="-10"/>
        <w:sz w:val="21"/>
      </w:rPr>
      <w:t xml:space="preserve"> </w:t>
    </w:r>
    <w:r w:rsidRPr="00C400BA">
      <w:rPr>
        <w:rFonts w:ascii="Times New Roman" w:hAnsi="Times New Roman" w:cs="Times New Roman"/>
        <w:sz w:val="21"/>
      </w:rPr>
      <w:t>Déclaration</w:t>
    </w:r>
    <w:r w:rsidRPr="00C400BA">
      <w:rPr>
        <w:rFonts w:ascii="Times New Roman" w:hAnsi="Times New Roman" w:cs="Times New Roman"/>
        <w:spacing w:val="-10"/>
        <w:sz w:val="21"/>
      </w:rPr>
      <w:t xml:space="preserve"> </w:t>
    </w:r>
    <w:r w:rsidRPr="00C400BA">
      <w:rPr>
        <w:rFonts w:ascii="Times New Roman" w:hAnsi="Times New Roman" w:cs="Times New Roman"/>
        <w:sz w:val="21"/>
      </w:rPr>
      <w:t>d’activité</w:t>
    </w:r>
    <w:r w:rsidRPr="00C400BA">
      <w:rPr>
        <w:rFonts w:ascii="Times New Roman" w:hAnsi="Times New Roman" w:cs="Times New Roman"/>
        <w:spacing w:val="-10"/>
        <w:sz w:val="21"/>
      </w:rPr>
      <w:t xml:space="preserve"> </w:t>
    </w:r>
    <w:r w:rsidRPr="00C400BA">
      <w:rPr>
        <w:rFonts w:ascii="Times New Roman" w:hAnsi="Times New Roman" w:cs="Times New Roman"/>
        <w:sz w:val="21"/>
      </w:rPr>
      <w:t>enregistrée</w:t>
    </w:r>
    <w:r w:rsidRPr="00C400BA">
      <w:rPr>
        <w:rFonts w:ascii="Times New Roman" w:hAnsi="Times New Roman" w:cs="Times New Roman"/>
        <w:spacing w:val="-10"/>
        <w:sz w:val="21"/>
      </w:rPr>
      <w:t xml:space="preserve"> </w:t>
    </w:r>
    <w:r w:rsidRPr="00C400BA">
      <w:rPr>
        <w:rFonts w:ascii="Times New Roman" w:hAnsi="Times New Roman" w:cs="Times New Roman"/>
        <w:sz w:val="21"/>
      </w:rPr>
      <w:t>sous</w:t>
    </w:r>
    <w:r w:rsidRPr="00C400BA">
      <w:rPr>
        <w:rFonts w:ascii="Times New Roman" w:hAnsi="Times New Roman" w:cs="Times New Roman"/>
        <w:spacing w:val="-10"/>
        <w:sz w:val="21"/>
      </w:rPr>
      <w:t xml:space="preserve"> </w:t>
    </w:r>
    <w:r w:rsidRPr="00C400BA">
      <w:rPr>
        <w:rFonts w:ascii="Times New Roman" w:hAnsi="Times New Roman" w:cs="Times New Roman"/>
        <w:sz w:val="21"/>
      </w:rPr>
      <w:t>le</w:t>
    </w:r>
    <w:r w:rsidRPr="00C400BA">
      <w:rPr>
        <w:rFonts w:ascii="Times New Roman" w:hAnsi="Times New Roman" w:cs="Times New Roman"/>
        <w:spacing w:val="-10"/>
        <w:sz w:val="21"/>
      </w:rPr>
      <w:t xml:space="preserve"> </w:t>
    </w:r>
    <w:r w:rsidRPr="00C400BA">
      <w:rPr>
        <w:rFonts w:ascii="Times New Roman" w:hAnsi="Times New Roman" w:cs="Times New Roman"/>
        <w:sz w:val="21"/>
      </w:rPr>
      <w:t>numéro</w:t>
    </w:r>
    <w:r w:rsidRPr="00C400BA">
      <w:rPr>
        <w:rFonts w:ascii="Times New Roman" w:hAnsi="Times New Roman" w:cs="Times New Roman"/>
        <w:spacing w:val="-10"/>
        <w:sz w:val="21"/>
      </w:rPr>
      <w:t xml:space="preserve"> </w:t>
    </w:r>
    <w:r w:rsidRPr="00C400BA">
      <w:rPr>
        <w:rFonts w:ascii="Times New Roman" w:hAnsi="Times New Roman" w:cs="Times New Roman"/>
        <w:sz w:val="21"/>
      </w:rPr>
      <w:t>751 901 092 19</w:t>
    </w:r>
    <w:r w:rsidRPr="00C400BA">
      <w:rPr>
        <w:rFonts w:ascii="Times New Roman" w:hAnsi="Times New Roman" w:cs="Times New Roman"/>
        <w:spacing w:val="-10"/>
        <w:sz w:val="21"/>
      </w:rPr>
      <w:t xml:space="preserve"> </w:t>
    </w:r>
    <w:r w:rsidRPr="00C400BA">
      <w:rPr>
        <w:rFonts w:ascii="Times New Roman" w:hAnsi="Times New Roman" w:cs="Times New Roman"/>
        <w:sz w:val="21"/>
      </w:rPr>
      <w:t>auprès</w:t>
    </w:r>
    <w:r w:rsidRPr="00C400BA">
      <w:rPr>
        <w:rFonts w:ascii="Times New Roman" w:hAnsi="Times New Roman" w:cs="Times New Roman"/>
        <w:spacing w:val="-10"/>
        <w:sz w:val="21"/>
      </w:rPr>
      <w:t xml:space="preserve"> </w:t>
    </w:r>
    <w:r w:rsidRPr="00C400BA">
      <w:rPr>
        <w:rFonts w:ascii="Times New Roman" w:hAnsi="Times New Roman" w:cs="Times New Roman"/>
        <w:sz w:val="21"/>
      </w:rPr>
      <w:t>de</w:t>
    </w:r>
    <w:r w:rsidRPr="00C400BA">
      <w:rPr>
        <w:rFonts w:ascii="Times New Roman" w:hAnsi="Times New Roman" w:cs="Times New Roman"/>
        <w:spacing w:val="-10"/>
        <w:sz w:val="21"/>
      </w:rPr>
      <w:t xml:space="preserve"> </w:t>
    </w:r>
    <w:r w:rsidRPr="00C400BA">
      <w:rPr>
        <w:rFonts w:ascii="Times New Roman" w:hAnsi="Times New Roman" w:cs="Times New Roman"/>
        <w:sz w:val="21"/>
      </w:rPr>
      <w:t>la Préfète de la Région Nouvelle-Aquitaine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BB116" w14:textId="77777777" w:rsidR="00E74B9E" w:rsidRDefault="00E74B9E" w:rsidP="00C400BA">
      <w:r>
        <w:separator/>
      </w:r>
    </w:p>
  </w:footnote>
  <w:footnote w:type="continuationSeparator" w:id="0">
    <w:p w14:paraId="6EE45BDF" w14:textId="77777777" w:rsidR="00E74B9E" w:rsidRDefault="00E74B9E" w:rsidP="00C40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D6E"/>
    <w:multiLevelType w:val="hybridMultilevel"/>
    <w:tmpl w:val="334C554A"/>
    <w:lvl w:ilvl="0" w:tplc="040C0001">
      <w:start w:val="1"/>
      <w:numFmt w:val="bullet"/>
      <w:lvlText w:val=""/>
      <w:lvlJc w:val="left"/>
      <w:pPr>
        <w:ind w:left="2677" w:hanging="360"/>
      </w:pPr>
      <w:rPr>
        <w:rFonts w:ascii="Symbol" w:hAnsi="Symbol" w:hint="default"/>
      </w:rPr>
    </w:lvl>
    <w:lvl w:ilvl="1" w:tplc="040C0003" w:tentative="1">
      <w:start w:val="1"/>
      <w:numFmt w:val="bullet"/>
      <w:lvlText w:val="o"/>
      <w:lvlJc w:val="left"/>
      <w:pPr>
        <w:ind w:left="3397" w:hanging="360"/>
      </w:pPr>
      <w:rPr>
        <w:rFonts w:ascii="Courier New" w:hAnsi="Courier New" w:cs="Courier New" w:hint="default"/>
      </w:rPr>
    </w:lvl>
    <w:lvl w:ilvl="2" w:tplc="040C0005" w:tentative="1">
      <w:start w:val="1"/>
      <w:numFmt w:val="bullet"/>
      <w:lvlText w:val=""/>
      <w:lvlJc w:val="left"/>
      <w:pPr>
        <w:ind w:left="4117" w:hanging="360"/>
      </w:pPr>
      <w:rPr>
        <w:rFonts w:ascii="Wingdings" w:hAnsi="Wingdings" w:hint="default"/>
      </w:rPr>
    </w:lvl>
    <w:lvl w:ilvl="3" w:tplc="040C0001" w:tentative="1">
      <w:start w:val="1"/>
      <w:numFmt w:val="bullet"/>
      <w:lvlText w:val=""/>
      <w:lvlJc w:val="left"/>
      <w:pPr>
        <w:ind w:left="4837" w:hanging="360"/>
      </w:pPr>
      <w:rPr>
        <w:rFonts w:ascii="Symbol" w:hAnsi="Symbol" w:hint="default"/>
      </w:rPr>
    </w:lvl>
    <w:lvl w:ilvl="4" w:tplc="040C0003" w:tentative="1">
      <w:start w:val="1"/>
      <w:numFmt w:val="bullet"/>
      <w:lvlText w:val="o"/>
      <w:lvlJc w:val="left"/>
      <w:pPr>
        <w:ind w:left="5557" w:hanging="360"/>
      </w:pPr>
      <w:rPr>
        <w:rFonts w:ascii="Courier New" w:hAnsi="Courier New" w:cs="Courier New" w:hint="default"/>
      </w:rPr>
    </w:lvl>
    <w:lvl w:ilvl="5" w:tplc="040C0005" w:tentative="1">
      <w:start w:val="1"/>
      <w:numFmt w:val="bullet"/>
      <w:lvlText w:val=""/>
      <w:lvlJc w:val="left"/>
      <w:pPr>
        <w:ind w:left="6277" w:hanging="360"/>
      </w:pPr>
      <w:rPr>
        <w:rFonts w:ascii="Wingdings" w:hAnsi="Wingdings" w:hint="default"/>
      </w:rPr>
    </w:lvl>
    <w:lvl w:ilvl="6" w:tplc="040C0001" w:tentative="1">
      <w:start w:val="1"/>
      <w:numFmt w:val="bullet"/>
      <w:lvlText w:val=""/>
      <w:lvlJc w:val="left"/>
      <w:pPr>
        <w:ind w:left="6997" w:hanging="360"/>
      </w:pPr>
      <w:rPr>
        <w:rFonts w:ascii="Symbol" w:hAnsi="Symbol" w:hint="default"/>
      </w:rPr>
    </w:lvl>
    <w:lvl w:ilvl="7" w:tplc="040C0003" w:tentative="1">
      <w:start w:val="1"/>
      <w:numFmt w:val="bullet"/>
      <w:lvlText w:val="o"/>
      <w:lvlJc w:val="left"/>
      <w:pPr>
        <w:ind w:left="7717" w:hanging="360"/>
      </w:pPr>
      <w:rPr>
        <w:rFonts w:ascii="Courier New" w:hAnsi="Courier New" w:cs="Courier New" w:hint="default"/>
      </w:rPr>
    </w:lvl>
    <w:lvl w:ilvl="8" w:tplc="040C0005" w:tentative="1">
      <w:start w:val="1"/>
      <w:numFmt w:val="bullet"/>
      <w:lvlText w:val=""/>
      <w:lvlJc w:val="left"/>
      <w:pPr>
        <w:ind w:left="8437" w:hanging="360"/>
      </w:pPr>
      <w:rPr>
        <w:rFonts w:ascii="Wingdings" w:hAnsi="Wingdings" w:hint="default"/>
      </w:rPr>
    </w:lvl>
  </w:abstractNum>
  <w:abstractNum w:abstractNumId="1" w15:restartNumberingAfterBreak="0">
    <w:nsid w:val="018E5EC0"/>
    <w:multiLevelType w:val="hybridMultilevel"/>
    <w:tmpl w:val="8FB496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3D1AC7"/>
    <w:multiLevelType w:val="hybridMultilevel"/>
    <w:tmpl w:val="EC9A720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13014F0"/>
    <w:multiLevelType w:val="hybridMultilevel"/>
    <w:tmpl w:val="CE10D4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A771A0"/>
    <w:multiLevelType w:val="hybridMultilevel"/>
    <w:tmpl w:val="B9D0FE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A3157E"/>
    <w:multiLevelType w:val="hybridMultilevel"/>
    <w:tmpl w:val="7B6EADA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810D5D"/>
    <w:multiLevelType w:val="hybridMultilevel"/>
    <w:tmpl w:val="CB6A21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0E36092"/>
    <w:multiLevelType w:val="hybridMultilevel"/>
    <w:tmpl w:val="34DE93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95169C"/>
    <w:multiLevelType w:val="hybridMultilevel"/>
    <w:tmpl w:val="2954F5D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742E95"/>
    <w:multiLevelType w:val="hybridMultilevel"/>
    <w:tmpl w:val="A3C429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E522CF"/>
    <w:multiLevelType w:val="hybridMultilevel"/>
    <w:tmpl w:val="4ED6E0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9794811"/>
    <w:multiLevelType w:val="hybridMultilevel"/>
    <w:tmpl w:val="8850F3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B522DC"/>
    <w:multiLevelType w:val="hybridMultilevel"/>
    <w:tmpl w:val="016CEE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0DC1748"/>
    <w:multiLevelType w:val="hybridMultilevel"/>
    <w:tmpl w:val="9E8849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135704A"/>
    <w:multiLevelType w:val="hybridMultilevel"/>
    <w:tmpl w:val="2B2C82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6A7624B"/>
    <w:multiLevelType w:val="hybridMultilevel"/>
    <w:tmpl w:val="2D2C3FA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70440D8"/>
    <w:multiLevelType w:val="hybridMultilevel"/>
    <w:tmpl w:val="FBD8350C"/>
    <w:lvl w:ilvl="0" w:tplc="5D1ECD0C">
      <w:start w:val="2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8670255"/>
    <w:multiLevelType w:val="hybridMultilevel"/>
    <w:tmpl w:val="5762C49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A35418E"/>
    <w:multiLevelType w:val="hybridMultilevel"/>
    <w:tmpl w:val="3084C4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993B79"/>
    <w:multiLevelType w:val="hybridMultilevel"/>
    <w:tmpl w:val="A54005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A4C02B1"/>
    <w:multiLevelType w:val="hybridMultilevel"/>
    <w:tmpl w:val="D09EDF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B7E6C27"/>
    <w:multiLevelType w:val="hybridMultilevel"/>
    <w:tmpl w:val="CF48716A"/>
    <w:lvl w:ilvl="0" w:tplc="8A5A144E">
      <w:numFmt w:val="bullet"/>
      <w:lvlText w:val="☐"/>
      <w:lvlJc w:val="left"/>
      <w:pPr>
        <w:ind w:left="618" w:hanging="369"/>
      </w:pPr>
      <w:rPr>
        <w:rFonts w:ascii="Segoe UI Symbol" w:eastAsia="Segoe UI Symbol" w:hAnsi="Segoe UI Symbol" w:cs="Segoe UI Symbol" w:hint="default"/>
        <w:b/>
        <w:bCs/>
        <w:i w:val="0"/>
        <w:iCs w:val="0"/>
        <w:spacing w:val="0"/>
        <w:w w:val="101"/>
        <w:sz w:val="22"/>
        <w:szCs w:val="22"/>
        <w:lang w:val="fr-FR" w:eastAsia="en-US" w:bidi="ar-SA"/>
      </w:rPr>
    </w:lvl>
    <w:lvl w:ilvl="1" w:tplc="586E0710">
      <w:numFmt w:val="bullet"/>
      <w:lvlText w:val="•"/>
      <w:lvlJc w:val="left"/>
      <w:pPr>
        <w:ind w:left="1490" w:hanging="369"/>
      </w:pPr>
      <w:rPr>
        <w:rFonts w:hint="default"/>
        <w:lang w:val="fr-FR" w:eastAsia="en-US" w:bidi="ar-SA"/>
      </w:rPr>
    </w:lvl>
    <w:lvl w:ilvl="2" w:tplc="4A4EF40A">
      <w:numFmt w:val="bullet"/>
      <w:lvlText w:val="•"/>
      <w:lvlJc w:val="left"/>
      <w:pPr>
        <w:ind w:left="2360" w:hanging="369"/>
      </w:pPr>
      <w:rPr>
        <w:rFonts w:hint="default"/>
        <w:lang w:val="fr-FR" w:eastAsia="en-US" w:bidi="ar-SA"/>
      </w:rPr>
    </w:lvl>
    <w:lvl w:ilvl="3" w:tplc="CCAA1864">
      <w:numFmt w:val="bullet"/>
      <w:lvlText w:val="•"/>
      <w:lvlJc w:val="left"/>
      <w:pPr>
        <w:ind w:left="3231" w:hanging="369"/>
      </w:pPr>
      <w:rPr>
        <w:rFonts w:hint="default"/>
        <w:lang w:val="fr-FR" w:eastAsia="en-US" w:bidi="ar-SA"/>
      </w:rPr>
    </w:lvl>
    <w:lvl w:ilvl="4" w:tplc="F5DEC8E0">
      <w:numFmt w:val="bullet"/>
      <w:lvlText w:val="•"/>
      <w:lvlJc w:val="left"/>
      <w:pPr>
        <w:ind w:left="4101" w:hanging="369"/>
      </w:pPr>
      <w:rPr>
        <w:rFonts w:hint="default"/>
        <w:lang w:val="fr-FR" w:eastAsia="en-US" w:bidi="ar-SA"/>
      </w:rPr>
    </w:lvl>
    <w:lvl w:ilvl="5" w:tplc="C75ED93C">
      <w:numFmt w:val="bullet"/>
      <w:lvlText w:val="•"/>
      <w:lvlJc w:val="left"/>
      <w:pPr>
        <w:ind w:left="4972" w:hanging="369"/>
      </w:pPr>
      <w:rPr>
        <w:rFonts w:hint="default"/>
        <w:lang w:val="fr-FR" w:eastAsia="en-US" w:bidi="ar-SA"/>
      </w:rPr>
    </w:lvl>
    <w:lvl w:ilvl="6" w:tplc="76B0AE76">
      <w:numFmt w:val="bullet"/>
      <w:lvlText w:val="•"/>
      <w:lvlJc w:val="left"/>
      <w:pPr>
        <w:ind w:left="5842" w:hanging="369"/>
      </w:pPr>
      <w:rPr>
        <w:rFonts w:hint="default"/>
        <w:lang w:val="fr-FR" w:eastAsia="en-US" w:bidi="ar-SA"/>
      </w:rPr>
    </w:lvl>
    <w:lvl w:ilvl="7" w:tplc="85581530">
      <w:numFmt w:val="bullet"/>
      <w:lvlText w:val="•"/>
      <w:lvlJc w:val="left"/>
      <w:pPr>
        <w:ind w:left="6712" w:hanging="369"/>
      </w:pPr>
      <w:rPr>
        <w:rFonts w:hint="default"/>
        <w:lang w:val="fr-FR" w:eastAsia="en-US" w:bidi="ar-SA"/>
      </w:rPr>
    </w:lvl>
    <w:lvl w:ilvl="8" w:tplc="52D4F524">
      <w:numFmt w:val="bullet"/>
      <w:lvlText w:val="•"/>
      <w:lvlJc w:val="left"/>
      <w:pPr>
        <w:ind w:left="7583" w:hanging="369"/>
      </w:pPr>
      <w:rPr>
        <w:rFonts w:hint="default"/>
        <w:lang w:val="fr-FR" w:eastAsia="en-US" w:bidi="ar-SA"/>
      </w:rPr>
    </w:lvl>
  </w:abstractNum>
  <w:abstractNum w:abstractNumId="22" w15:restartNumberingAfterBreak="0">
    <w:nsid w:val="55EA4235"/>
    <w:multiLevelType w:val="hybridMultilevel"/>
    <w:tmpl w:val="51CC981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1717972"/>
    <w:multiLevelType w:val="hybridMultilevel"/>
    <w:tmpl w:val="99BC2E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4B656FA"/>
    <w:multiLevelType w:val="hybridMultilevel"/>
    <w:tmpl w:val="0FE87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8671728"/>
    <w:multiLevelType w:val="hybridMultilevel"/>
    <w:tmpl w:val="0F2AFC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8E97E6C"/>
    <w:multiLevelType w:val="hybridMultilevel"/>
    <w:tmpl w:val="8FD681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0314A35"/>
    <w:multiLevelType w:val="hybridMultilevel"/>
    <w:tmpl w:val="28664A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1BF0B0A"/>
    <w:multiLevelType w:val="hybridMultilevel"/>
    <w:tmpl w:val="6D14FD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45F1ED5"/>
    <w:multiLevelType w:val="hybridMultilevel"/>
    <w:tmpl w:val="155CB2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4289111">
    <w:abstractNumId w:val="21"/>
  </w:num>
  <w:num w:numId="2" w16cid:durableId="792595300">
    <w:abstractNumId w:val="16"/>
  </w:num>
  <w:num w:numId="3" w16cid:durableId="1583296540">
    <w:abstractNumId w:val="25"/>
  </w:num>
  <w:num w:numId="4" w16cid:durableId="1372804175">
    <w:abstractNumId w:val="9"/>
  </w:num>
  <w:num w:numId="5" w16cid:durableId="799688593">
    <w:abstractNumId w:val="17"/>
  </w:num>
  <w:num w:numId="6" w16cid:durableId="1908495234">
    <w:abstractNumId w:val="28"/>
  </w:num>
  <w:num w:numId="7" w16cid:durableId="1743137257">
    <w:abstractNumId w:val="5"/>
  </w:num>
  <w:num w:numId="8" w16cid:durableId="242685047">
    <w:abstractNumId w:val="22"/>
  </w:num>
  <w:num w:numId="9" w16cid:durableId="905993355">
    <w:abstractNumId w:val="4"/>
  </w:num>
  <w:num w:numId="10" w16cid:durableId="200368075">
    <w:abstractNumId w:val="18"/>
  </w:num>
  <w:num w:numId="11" w16cid:durableId="1036660732">
    <w:abstractNumId w:val="8"/>
  </w:num>
  <w:num w:numId="12" w16cid:durableId="1600944552">
    <w:abstractNumId w:val="29"/>
  </w:num>
  <w:num w:numId="13" w16cid:durableId="316423422">
    <w:abstractNumId w:val="3"/>
  </w:num>
  <w:num w:numId="14" w16cid:durableId="325399873">
    <w:abstractNumId w:val="15"/>
  </w:num>
  <w:num w:numId="15" w16cid:durableId="810101583">
    <w:abstractNumId w:val="13"/>
  </w:num>
  <w:num w:numId="16" w16cid:durableId="633684556">
    <w:abstractNumId w:val="10"/>
  </w:num>
  <w:num w:numId="17" w16cid:durableId="1322539645">
    <w:abstractNumId w:val="14"/>
  </w:num>
  <w:num w:numId="18" w16cid:durableId="1297418773">
    <w:abstractNumId w:val="1"/>
  </w:num>
  <w:num w:numId="19" w16cid:durableId="1868568686">
    <w:abstractNumId w:val="27"/>
  </w:num>
  <w:num w:numId="20" w16cid:durableId="1769154537">
    <w:abstractNumId w:val="23"/>
  </w:num>
  <w:num w:numId="21" w16cid:durableId="1423381834">
    <w:abstractNumId w:val="24"/>
  </w:num>
  <w:num w:numId="22" w16cid:durableId="1568832356">
    <w:abstractNumId w:val="2"/>
  </w:num>
  <w:num w:numId="23" w16cid:durableId="428544999">
    <w:abstractNumId w:val="12"/>
  </w:num>
  <w:num w:numId="24" w16cid:durableId="1393578205">
    <w:abstractNumId w:val="26"/>
  </w:num>
  <w:num w:numId="25" w16cid:durableId="1162968907">
    <w:abstractNumId w:val="19"/>
  </w:num>
  <w:num w:numId="26" w16cid:durableId="549847737">
    <w:abstractNumId w:val="6"/>
  </w:num>
  <w:num w:numId="27" w16cid:durableId="1542134575">
    <w:abstractNumId w:val="0"/>
  </w:num>
  <w:num w:numId="28" w16cid:durableId="264267384">
    <w:abstractNumId w:val="20"/>
  </w:num>
  <w:num w:numId="29" w16cid:durableId="534660838">
    <w:abstractNumId w:val="7"/>
  </w:num>
  <w:num w:numId="30" w16cid:durableId="14730126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27E"/>
    <w:rsid w:val="00080037"/>
    <w:rsid w:val="000972CE"/>
    <w:rsid w:val="000A6C21"/>
    <w:rsid w:val="000D527E"/>
    <w:rsid w:val="001534AD"/>
    <w:rsid w:val="00217CC6"/>
    <w:rsid w:val="00252F0F"/>
    <w:rsid w:val="003A11C0"/>
    <w:rsid w:val="003C3C6E"/>
    <w:rsid w:val="003C70C8"/>
    <w:rsid w:val="004253DE"/>
    <w:rsid w:val="00456ADA"/>
    <w:rsid w:val="004C7EA1"/>
    <w:rsid w:val="004D5B10"/>
    <w:rsid w:val="00504882"/>
    <w:rsid w:val="00585B5B"/>
    <w:rsid w:val="005D7BBA"/>
    <w:rsid w:val="006140B8"/>
    <w:rsid w:val="00664187"/>
    <w:rsid w:val="00723286"/>
    <w:rsid w:val="00786BC9"/>
    <w:rsid w:val="00791355"/>
    <w:rsid w:val="007C38A8"/>
    <w:rsid w:val="007D0B78"/>
    <w:rsid w:val="00831A25"/>
    <w:rsid w:val="00834E7F"/>
    <w:rsid w:val="008A19F3"/>
    <w:rsid w:val="008F525E"/>
    <w:rsid w:val="009127A4"/>
    <w:rsid w:val="00956E0C"/>
    <w:rsid w:val="00960DFF"/>
    <w:rsid w:val="009C29B2"/>
    <w:rsid w:val="00A815BD"/>
    <w:rsid w:val="00B0653A"/>
    <w:rsid w:val="00B35505"/>
    <w:rsid w:val="00B64886"/>
    <w:rsid w:val="00BA3245"/>
    <w:rsid w:val="00BF1588"/>
    <w:rsid w:val="00C15D9F"/>
    <w:rsid w:val="00C161DE"/>
    <w:rsid w:val="00C272CD"/>
    <w:rsid w:val="00C35CBF"/>
    <w:rsid w:val="00C366E6"/>
    <w:rsid w:val="00C400BA"/>
    <w:rsid w:val="00C76CA3"/>
    <w:rsid w:val="00CC3717"/>
    <w:rsid w:val="00D04163"/>
    <w:rsid w:val="00D62451"/>
    <w:rsid w:val="00DB1088"/>
    <w:rsid w:val="00E54A1F"/>
    <w:rsid w:val="00E74B9E"/>
    <w:rsid w:val="00EA6153"/>
    <w:rsid w:val="00ED5482"/>
    <w:rsid w:val="00EE19DE"/>
    <w:rsid w:val="00F94D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ABA70"/>
  <w15:docId w15:val="{3E79C924-5F01-42D7-A04F-689F27504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link w:val="TitreCar"/>
    <w:uiPriority w:val="10"/>
    <w:qFormat/>
    <w:pPr>
      <w:spacing w:before="86"/>
      <w:ind w:left="1957" w:right="1986"/>
      <w:jc w:val="center"/>
    </w:pPr>
    <w:rPr>
      <w:b/>
      <w:bCs/>
      <w:sz w:val="37"/>
      <w:szCs w:val="37"/>
    </w:rPr>
  </w:style>
  <w:style w:type="paragraph" w:styleId="Paragraphedeliste">
    <w:name w:val="List Paragraph"/>
    <w:basedOn w:val="Normal"/>
    <w:uiPriority w:val="1"/>
    <w:qFormat/>
    <w:pPr>
      <w:spacing w:line="291" w:lineRule="exact"/>
      <w:ind w:left="618" w:hanging="368"/>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C400BA"/>
    <w:pPr>
      <w:tabs>
        <w:tab w:val="center" w:pos="4536"/>
        <w:tab w:val="right" w:pos="9072"/>
      </w:tabs>
    </w:pPr>
  </w:style>
  <w:style w:type="character" w:customStyle="1" w:styleId="En-tteCar">
    <w:name w:val="En-tête Car"/>
    <w:basedOn w:val="Policepardfaut"/>
    <w:link w:val="En-tte"/>
    <w:uiPriority w:val="99"/>
    <w:rsid w:val="00C400BA"/>
    <w:rPr>
      <w:rFonts w:ascii="Arial" w:eastAsia="Arial" w:hAnsi="Arial" w:cs="Arial"/>
      <w:lang w:val="fr-FR"/>
    </w:rPr>
  </w:style>
  <w:style w:type="paragraph" w:styleId="Pieddepage">
    <w:name w:val="footer"/>
    <w:basedOn w:val="Normal"/>
    <w:link w:val="PieddepageCar"/>
    <w:uiPriority w:val="99"/>
    <w:unhideWhenUsed/>
    <w:rsid w:val="00C400BA"/>
    <w:pPr>
      <w:tabs>
        <w:tab w:val="center" w:pos="4536"/>
        <w:tab w:val="right" w:pos="9072"/>
      </w:tabs>
    </w:pPr>
  </w:style>
  <w:style w:type="character" w:customStyle="1" w:styleId="PieddepageCar">
    <w:name w:val="Pied de page Car"/>
    <w:basedOn w:val="Policepardfaut"/>
    <w:link w:val="Pieddepage"/>
    <w:uiPriority w:val="99"/>
    <w:rsid w:val="00C400BA"/>
    <w:rPr>
      <w:rFonts w:ascii="Arial" w:eastAsia="Arial" w:hAnsi="Arial" w:cs="Arial"/>
      <w:lang w:val="fr-FR"/>
    </w:rPr>
  </w:style>
  <w:style w:type="paragraph" w:styleId="Sansinterligne">
    <w:name w:val="No Spacing"/>
    <w:uiPriority w:val="1"/>
    <w:qFormat/>
    <w:rsid w:val="00585B5B"/>
    <w:pPr>
      <w:widowControl/>
      <w:autoSpaceDE/>
      <w:autoSpaceDN/>
    </w:pPr>
    <w:rPr>
      <w:kern w:val="2"/>
      <w:sz w:val="24"/>
      <w:szCs w:val="24"/>
      <w:lang w:val="fr-FR"/>
      <w14:ligatures w14:val="standardContextual"/>
    </w:rPr>
  </w:style>
  <w:style w:type="character" w:customStyle="1" w:styleId="TitreCar">
    <w:name w:val="Titre Car"/>
    <w:basedOn w:val="Policepardfaut"/>
    <w:link w:val="Titre"/>
    <w:uiPriority w:val="10"/>
    <w:rsid w:val="00585B5B"/>
    <w:rPr>
      <w:rFonts w:ascii="Arial" w:eastAsia="Arial" w:hAnsi="Arial" w:cs="Arial"/>
      <w:b/>
      <w:bCs/>
      <w:sz w:val="37"/>
      <w:szCs w:val="37"/>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427291">
      <w:bodyDiv w:val="1"/>
      <w:marLeft w:val="0"/>
      <w:marRight w:val="0"/>
      <w:marTop w:val="0"/>
      <w:marBottom w:val="0"/>
      <w:divBdr>
        <w:top w:val="none" w:sz="0" w:space="0" w:color="auto"/>
        <w:left w:val="none" w:sz="0" w:space="0" w:color="auto"/>
        <w:bottom w:val="none" w:sz="0" w:space="0" w:color="auto"/>
        <w:right w:val="none" w:sz="0" w:space="0" w:color="auto"/>
      </w:divBdr>
    </w:div>
    <w:div w:id="1404374800">
      <w:bodyDiv w:val="1"/>
      <w:marLeft w:val="0"/>
      <w:marRight w:val="0"/>
      <w:marTop w:val="0"/>
      <w:marBottom w:val="0"/>
      <w:divBdr>
        <w:top w:val="none" w:sz="0" w:space="0" w:color="auto"/>
        <w:left w:val="none" w:sz="0" w:space="0" w:color="auto"/>
        <w:bottom w:val="none" w:sz="0" w:space="0" w:color="auto"/>
        <w:right w:val="none" w:sz="0" w:space="0" w:color="auto"/>
      </w:divBdr>
    </w:div>
    <w:div w:id="1934706472">
      <w:bodyDiv w:val="1"/>
      <w:marLeft w:val="0"/>
      <w:marRight w:val="0"/>
      <w:marTop w:val="0"/>
      <w:marBottom w:val="0"/>
      <w:divBdr>
        <w:top w:val="none" w:sz="0" w:space="0" w:color="auto"/>
        <w:left w:val="none" w:sz="0" w:space="0" w:color="auto"/>
        <w:bottom w:val="none" w:sz="0" w:space="0" w:color="auto"/>
        <w:right w:val="none" w:sz="0" w:space="0" w:color="auto"/>
      </w:divBdr>
    </w:div>
    <w:div w:id="19498529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ntact@gaiaconnec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883</Words>
  <Characters>4857</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MARCHAND Emilie</dc:creator>
  <cp:lastModifiedBy>Rgpd gaia</cp:lastModifiedBy>
  <cp:revision>3</cp:revision>
  <cp:lastPrinted>2023-11-13T09:12:00Z</cp:lastPrinted>
  <dcterms:created xsi:type="dcterms:W3CDTF">2025-03-05T15:51:00Z</dcterms:created>
  <dcterms:modified xsi:type="dcterms:W3CDTF">2025-03-05T16:07:00Z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2020-05-25T00:00:00Z</vt:filetime>
  </property>
  <property fmtid="{D5CDD505-2E9C-101B-9397-08002B2CF9AE}" pid="3" name="Creator">
    <vt:lpwstr>Microsoft® Word 2016</vt:lpwstr>
  </property>
  <property fmtid="{D5CDD505-2E9C-101B-9397-08002B2CF9AE}" pid="4" name="LastSaved">
    <vt:filetime>2023-11-13T00:00:00Z</vt:filetime>
  </property>
  <property fmtid="{D5CDD505-2E9C-101B-9397-08002B2CF9AE}" pid="5" name="Producer">
    <vt:lpwstr>Microsoft® Word 2016</vt:lpwstr>
  </property>
</Properties>
</file>